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2C9F" w14:textId="74E59CF3" w:rsidR="00A24524" w:rsidRDefault="00A24B27" w:rsidP="0078088F">
      <w:pPr>
        <w:spacing w:after="0"/>
        <w:ind w:left="4113" w:firstLine="708"/>
      </w:pPr>
      <w:r w:rsidRPr="002376D9">
        <w:t>Załącznik</w:t>
      </w:r>
      <w:r>
        <w:t xml:space="preserve"> do </w:t>
      </w:r>
      <w:r w:rsidR="00B050AF">
        <w:t xml:space="preserve">UCHWAŁY </w:t>
      </w:r>
      <w:r w:rsidR="00FF253D">
        <w:t>N</w:t>
      </w:r>
      <w:r w:rsidR="0078088F">
        <w:t>R</w:t>
      </w:r>
      <w:r w:rsidR="00FF253D">
        <w:t xml:space="preserve"> </w:t>
      </w:r>
      <w:r w:rsidR="0078088F">
        <w:t>LXI/509/2025</w:t>
      </w:r>
      <w:r w:rsidR="00FF253D">
        <w:t xml:space="preserve">                           </w:t>
      </w:r>
    </w:p>
    <w:p w14:paraId="4FAE7944" w14:textId="24318567" w:rsidR="00B050AF" w:rsidRDefault="00B050AF" w:rsidP="0078088F">
      <w:pPr>
        <w:spacing w:after="0"/>
        <w:ind w:left="4821"/>
      </w:pPr>
      <w:r>
        <w:t xml:space="preserve">ZARZĄDU DZIELNICY WŁOCHY </w:t>
      </w:r>
    </w:p>
    <w:p w14:paraId="0A2EE6BA" w14:textId="55468DD4" w:rsidR="00E70E85" w:rsidRDefault="00B050AF" w:rsidP="0078088F">
      <w:pPr>
        <w:spacing w:after="0"/>
        <w:ind w:left="4113" w:firstLine="708"/>
      </w:pPr>
      <w:r>
        <w:t>MIASTA STOŁECZNEGO WARSZAWY</w:t>
      </w:r>
    </w:p>
    <w:p w14:paraId="445624DE" w14:textId="62F8C2E8" w:rsidR="00AF5BBF" w:rsidRPr="002376D9" w:rsidRDefault="0078088F" w:rsidP="0078088F">
      <w:pPr>
        <w:tabs>
          <w:tab w:val="left" w:pos="3544"/>
          <w:tab w:val="left" w:pos="5245"/>
          <w:tab w:val="left" w:pos="5812"/>
        </w:tabs>
        <w:spacing w:after="0"/>
        <w:ind w:left="3119" w:right="707" w:hanging="4535"/>
        <w:jc w:val="center"/>
      </w:pPr>
      <w:r>
        <w:tab/>
        <w:t>z</w:t>
      </w:r>
      <w:r w:rsidR="00FF253D">
        <w:t xml:space="preserve"> </w:t>
      </w:r>
      <w:r>
        <w:t>16 kwietnia 2025 r.</w:t>
      </w:r>
    </w:p>
    <w:p w14:paraId="37D13470" w14:textId="77777777" w:rsidR="00AF5BBF" w:rsidRPr="00E93E0F" w:rsidRDefault="004E4A12" w:rsidP="003C65F1">
      <w:pPr>
        <w:pStyle w:val="Nagwek1"/>
      </w:pPr>
      <w:r w:rsidRPr="00E93E0F">
        <w:t>Ogłoszenie</w:t>
      </w:r>
    </w:p>
    <w:p w14:paraId="6FD573B8" w14:textId="3C68D275" w:rsidR="00AF5BBF" w:rsidRPr="002376D9" w:rsidRDefault="00EE64B0" w:rsidP="00F53591">
      <w:r>
        <w:rPr>
          <w:rFonts w:asciiTheme="minorHAnsi" w:hAnsiTheme="minorHAnsi"/>
        </w:rPr>
        <w:t>Zarząd Dzielnicy Włochy</w:t>
      </w:r>
      <w:r w:rsidR="0067088A" w:rsidRPr="002376D9">
        <w:rPr>
          <w:rFonts w:asciiTheme="minorHAnsi" w:hAnsiTheme="minorHAnsi"/>
        </w:rPr>
        <w:t xml:space="preserve"> m.st. Warszawy ogłasza otwart</w:t>
      </w:r>
      <w:r w:rsidR="0067088A">
        <w:rPr>
          <w:rFonts w:asciiTheme="minorHAnsi" w:hAnsiTheme="minorHAnsi"/>
        </w:rPr>
        <w:t xml:space="preserve">y konkurs ofert na realizację </w:t>
      </w:r>
      <w:r w:rsidR="0067088A" w:rsidRPr="00673F32">
        <w:rPr>
          <w:rFonts w:asciiTheme="minorHAnsi" w:hAnsiTheme="minorHAnsi"/>
        </w:rPr>
        <w:t>zadania publicznego w zakresie przeciwdziałania uzależnieni</w:t>
      </w:r>
      <w:r w:rsidR="00E93E0F" w:rsidRPr="00673F32">
        <w:rPr>
          <w:rFonts w:asciiTheme="minorHAnsi" w:hAnsiTheme="minorHAnsi"/>
        </w:rPr>
        <w:t xml:space="preserve">om i patologiom społecznym </w:t>
      </w:r>
      <w:r w:rsidR="00137A0B">
        <w:rPr>
          <w:rFonts w:asciiTheme="minorHAnsi" w:hAnsiTheme="minorHAnsi"/>
        </w:rPr>
        <w:t xml:space="preserve">w </w:t>
      </w:r>
      <w:r w:rsidR="00A24524">
        <w:rPr>
          <w:rFonts w:asciiTheme="minorHAnsi" w:hAnsiTheme="minorHAnsi"/>
        </w:rPr>
        <w:t xml:space="preserve">latach </w:t>
      </w:r>
      <w:r w:rsidR="00137A0B">
        <w:rPr>
          <w:rFonts w:asciiTheme="minorHAnsi" w:hAnsiTheme="minorHAnsi"/>
        </w:rPr>
        <w:t>202</w:t>
      </w:r>
      <w:r w:rsidR="00FF253D">
        <w:rPr>
          <w:rFonts w:asciiTheme="minorHAnsi" w:hAnsiTheme="minorHAnsi"/>
        </w:rPr>
        <w:t>5</w:t>
      </w:r>
      <w:r w:rsidR="00A24524">
        <w:rPr>
          <w:rFonts w:asciiTheme="minorHAnsi" w:hAnsiTheme="minorHAnsi"/>
        </w:rPr>
        <w:t>-202</w:t>
      </w:r>
      <w:r w:rsidR="00203B28">
        <w:rPr>
          <w:rFonts w:asciiTheme="minorHAnsi" w:hAnsiTheme="minorHAnsi"/>
        </w:rPr>
        <w:t xml:space="preserve">7 </w:t>
      </w:r>
      <w:r w:rsidR="00E93E0F" w:rsidRPr="00673F32">
        <w:rPr>
          <w:rFonts w:asciiTheme="minorHAnsi" w:hAnsiTheme="minorHAnsi"/>
        </w:rPr>
        <w:t>oraz </w:t>
      </w:r>
      <w:r w:rsidR="0067088A" w:rsidRPr="00673F32">
        <w:rPr>
          <w:rFonts w:asciiTheme="minorHAnsi" w:hAnsiTheme="minorHAnsi"/>
        </w:rPr>
        <w:t>zaprasza do składania ofert.</w:t>
      </w:r>
      <w:r w:rsidR="00AF5BBF" w:rsidRPr="00673F32">
        <w:t xml:space="preserve"> </w:t>
      </w:r>
    </w:p>
    <w:p w14:paraId="6AC53B2C" w14:textId="77777777" w:rsidR="00AF5BBF" w:rsidRPr="00D30739" w:rsidRDefault="00AF5BBF" w:rsidP="003C65F1">
      <w:pPr>
        <w:pStyle w:val="Nagwek2"/>
      </w:pPr>
      <w:r w:rsidRPr="002376D9">
        <w:t>§ 1. Rodzaj zadania i wysokość środków publicznych przeznaczonych na realizację zadania.</w:t>
      </w:r>
    </w:p>
    <w:p w14:paraId="2B7C0564" w14:textId="77777777" w:rsidR="00AF5BBF" w:rsidRPr="002376D9" w:rsidRDefault="00AF5BBF" w:rsidP="00F53591">
      <w:pPr>
        <w:pStyle w:val="Akapitzlist"/>
        <w:numPr>
          <w:ilvl w:val="0"/>
          <w:numId w:val="1"/>
        </w:numPr>
      </w:pPr>
      <w:r w:rsidRPr="002376D9">
        <w:t>Zlecenie realizacji zadania publicznego nastąpi w formie wspierania</w:t>
      </w:r>
      <w:r w:rsidR="000976C7" w:rsidRPr="002376D9">
        <w:t xml:space="preserve"> lub </w:t>
      </w:r>
      <w:r w:rsidRPr="002376D9">
        <w:t>powierzania wraz z udzieleniem dotacji.</w:t>
      </w:r>
    </w:p>
    <w:p w14:paraId="4FE7914A" w14:textId="77777777" w:rsidR="00AF5BBF" w:rsidRDefault="00AF5BBF" w:rsidP="00021909">
      <w:pPr>
        <w:pStyle w:val="Akapitzlist"/>
        <w:numPr>
          <w:ilvl w:val="0"/>
          <w:numId w:val="1"/>
        </w:numPr>
        <w:contextualSpacing w:val="0"/>
      </w:pPr>
      <w:r w:rsidRPr="002376D9">
        <w:t>Szczegółowe informacje dot</w:t>
      </w:r>
      <w:r w:rsidR="00A10BB7" w:rsidRPr="002376D9">
        <w:t>yczące</w:t>
      </w:r>
      <w:r w:rsidRPr="002376D9">
        <w:t xml:space="preserve"> zadania zawiera poniższ</w:t>
      </w:r>
      <w:r w:rsidR="006520C0">
        <w:t>y formularz</w:t>
      </w:r>
      <w:r w:rsidRPr="002376D9">
        <w:t>.</w:t>
      </w:r>
    </w:p>
    <w:p w14:paraId="01BD940F" w14:textId="77777777" w:rsidR="006520C0" w:rsidRPr="006520C0" w:rsidRDefault="006520C0" w:rsidP="003C65F1">
      <w:pPr>
        <w:pStyle w:val="Nagwek3"/>
      </w:pPr>
      <w:r w:rsidRPr="006520C0">
        <w:t>Informacje o zadaniu:</w:t>
      </w:r>
    </w:p>
    <w:p w14:paraId="60E5C48F" w14:textId="77777777" w:rsidR="00E10660" w:rsidRPr="00E10660" w:rsidRDefault="006520C0" w:rsidP="00776AC6">
      <w:pPr>
        <w:pStyle w:val="Nagwek4"/>
        <w:rPr>
          <w:b w:val="0"/>
        </w:rPr>
      </w:pPr>
      <w:r w:rsidRPr="008A47E2">
        <w:t>Nazwa zadania konkursowego:</w:t>
      </w:r>
      <w:r w:rsidR="00253791">
        <w:t xml:space="preserve"> </w:t>
      </w:r>
    </w:p>
    <w:p w14:paraId="45117ED7" w14:textId="77DA5AFA" w:rsidR="002714D9" w:rsidRDefault="002714D9" w:rsidP="002714D9">
      <w:pPr>
        <w:pStyle w:val="Nagwek4"/>
        <w:numPr>
          <w:ilvl w:val="0"/>
          <w:numId w:val="0"/>
        </w:numPr>
        <w:ind w:left="357"/>
        <w:rPr>
          <w:rFonts w:ascii="Calibri" w:eastAsia="Calibri" w:hAnsi="Calibri" w:cstheme="minorBidi"/>
          <w:b w:val="0"/>
          <w:bCs w:val="0"/>
          <w:iCs w:val="0"/>
        </w:rPr>
      </w:pPr>
      <w:bookmarkStart w:id="0" w:name="_Hlk116557231"/>
      <w:r>
        <w:rPr>
          <w:rFonts w:ascii="Calibri" w:eastAsia="Calibri" w:hAnsi="Calibri" w:cstheme="minorBidi"/>
          <w:b w:val="0"/>
          <w:bCs w:val="0"/>
          <w:iCs w:val="0"/>
        </w:rPr>
        <w:t>Realizacja d</w:t>
      </w:r>
      <w:r w:rsidRPr="002714D9">
        <w:rPr>
          <w:rFonts w:ascii="Calibri" w:eastAsia="Calibri" w:hAnsi="Calibri" w:cstheme="minorBidi"/>
          <w:b w:val="0"/>
          <w:bCs w:val="0"/>
          <w:iCs w:val="0"/>
        </w:rPr>
        <w:t>ziała</w:t>
      </w:r>
      <w:r>
        <w:rPr>
          <w:rFonts w:ascii="Calibri" w:eastAsia="Calibri" w:hAnsi="Calibri" w:cstheme="minorBidi"/>
          <w:b w:val="0"/>
          <w:bCs w:val="0"/>
          <w:iCs w:val="0"/>
        </w:rPr>
        <w:t>ń</w:t>
      </w:r>
      <w:r w:rsidRPr="002714D9">
        <w:rPr>
          <w:rFonts w:ascii="Calibri" w:eastAsia="Calibri" w:hAnsi="Calibri" w:cstheme="minorBidi"/>
          <w:b w:val="0"/>
          <w:bCs w:val="0"/>
          <w:iCs w:val="0"/>
        </w:rPr>
        <w:t xml:space="preserve"> profilaktyczn</w:t>
      </w:r>
      <w:r>
        <w:rPr>
          <w:rFonts w:ascii="Calibri" w:eastAsia="Calibri" w:hAnsi="Calibri" w:cstheme="minorBidi"/>
          <w:b w:val="0"/>
          <w:bCs w:val="0"/>
          <w:iCs w:val="0"/>
        </w:rPr>
        <w:t>ych</w:t>
      </w:r>
      <w:r w:rsidRPr="002714D9">
        <w:rPr>
          <w:rFonts w:ascii="Calibri" w:eastAsia="Calibri" w:hAnsi="Calibri" w:cstheme="minorBidi"/>
          <w:b w:val="0"/>
          <w:bCs w:val="0"/>
          <w:iCs w:val="0"/>
        </w:rPr>
        <w:t>, edukacyjn</w:t>
      </w:r>
      <w:r>
        <w:rPr>
          <w:rFonts w:ascii="Calibri" w:eastAsia="Calibri" w:hAnsi="Calibri" w:cstheme="minorBidi"/>
          <w:b w:val="0"/>
          <w:bCs w:val="0"/>
          <w:iCs w:val="0"/>
        </w:rPr>
        <w:t>ych</w:t>
      </w:r>
      <w:r w:rsidRPr="002714D9">
        <w:rPr>
          <w:rFonts w:ascii="Calibri" w:eastAsia="Calibri" w:hAnsi="Calibri" w:cstheme="minorBidi"/>
          <w:b w:val="0"/>
          <w:bCs w:val="0"/>
          <w:iCs w:val="0"/>
        </w:rPr>
        <w:t xml:space="preserve"> i specjalistyczn</w:t>
      </w:r>
      <w:r>
        <w:rPr>
          <w:rFonts w:ascii="Calibri" w:eastAsia="Calibri" w:hAnsi="Calibri" w:cstheme="minorBidi"/>
          <w:b w:val="0"/>
          <w:bCs w:val="0"/>
          <w:iCs w:val="0"/>
        </w:rPr>
        <w:t>ych</w:t>
      </w:r>
      <w:r w:rsidRPr="002714D9">
        <w:rPr>
          <w:rFonts w:ascii="Calibri" w:eastAsia="Calibri" w:hAnsi="Calibri" w:cstheme="minorBidi"/>
          <w:b w:val="0"/>
          <w:bCs w:val="0"/>
          <w:iCs w:val="0"/>
        </w:rPr>
        <w:t xml:space="preserve"> jako alternatywa wobec przemocy i</w:t>
      </w:r>
      <w:r>
        <w:rPr>
          <w:rFonts w:ascii="Calibri" w:eastAsia="Calibri" w:hAnsi="Calibri" w:cstheme="minorBidi"/>
          <w:b w:val="0"/>
          <w:bCs w:val="0"/>
          <w:iCs w:val="0"/>
        </w:rPr>
        <w:t> </w:t>
      </w:r>
      <w:r w:rsidRPr="002714D9">
        <w:rPr>
          <w:rFonts w:ascii="Calibri" w:eastAsia="Calibri" w:hAnsi="Calibri" w:cstheme="minorBidi"/>
          <w:b w:val="0"/>
          <w:bCs w:val="0"/>
          <w:iCs w:val="0"/>
        </w:rPr>
        <w:t>uzależ</w:t>
      </w:r>
      <w:r>
        <w:rPr>
          <w:rFonts w:ascii="Calibri" w:eastAsia="Calibri" w:hAnsi="Calibri" w:cstheme="minorBidi"/>
          <w:b w:val="0"/>
          <w:bCs w:val="0"/>
          <w:iCs w:val="0"/>
        </w:rPr>
        <w:t>nień</w:t>
      </w:r>
      <w:r w:rsidRPr="002714D9">
        <w:rPr>
          <w:rFonts w:ascii="Calibri" w:eastAsia="Calibri" w:hAnsi="Calibri" w:cstheme="minorBidi"/>
          <w:b w:val="0"/>
          <w:bCs w:val="0"/>
          <w:iCs w:val="0"/>
        </w:rPr>
        <w:t>, na rzecz dzieci</w:t>
      </w:r>
      <w:r>
        <w:rPr>
          <w:rFonts w:ascii="Calibri" w:eastAsia="Calibri" w:hAnsi="Calibri" w:cstheme="minorBidi"/>
          <w:b w:val="0"/>
          <w:bCs w:val="0"/>
          <w:iCs w:val="0"/>
        </w:rPr>
        <w:t xml:space="preserve"> i</w:t>
      </w:r>
      <w:r w:rsidRPr="002714D9">
        <w:rPr>
          <w:rFonts w:ascii="Calibri" w:eastAsia="Calibri" w:hAnsi="Calibri" w:cstheme="minorBidi"/>
          <w:b w:val="0"/>
          <w:bCs w:val="0"/>
          <w:iCs w:val="0"/>
        </w:rPr>
        <w:t xml:space="preserve"> młodzieży</w:t>
      </w:r>
      <w:r>
        <w:rPr>
          <w:rFonts w:ascii="Calibri" w:eastAsia="Calibri" w:hAnsi="Calibri" w:cstheme="minorBidi"/>
          <w:b w:val="0"/>
          <w:bCs w:val="0"/>
          <w:iCs w:val="0"/>
        </w:rPr>
        <w:t xml:space="preserve"> w wieku 6-18 lat</w:t>
      </w:r>
      <w:r w:rsidRPr="002714D9">
        <w:rPr>
          <w:rFonts w:ascii="Calibri" w:eastAsia="Calibri" w:hAnsi="Calibri" w:cstheme="minorBidi"/>
          <w:b w:val="0"/>
          <w:bCs w:val="0"/>
          <w:iCs w:val="0"/>
        </w:rPr>
        <w:t xml:space="preserve"> oraz ich rodzin, w</w:t>
      </w:r>
      <w:r>
        <w:rPr>
          <w:rFonts w:ascii="Calibri" w:eastAsia="Calibri" w:hAnsi="Calibri" w:cstheme="minorBidi"/>
          <w:b w:val="0"/>
          <w:bCs w:val="0"/>
          <w:iCs w:val="0"/>
        </w:rPr>
        <w:t> </w:t>
      </w:r>
      <w:r w:rsidRPr="002714D9">
        <w:rPr>
          <w:rFonts w:ascii="Calibri" w:eastAsia="Calibri" w:hAnsi="Calibri" w:cstheme="minorBidi"/>
          <w:b w:val="0"/>
          <w:bCs w:val="0"/>
          <w:iCs w:val="0"/>
        </w:rPr>
        <w:t>szczególności zamieszkujących na</w:t>
      </w:r>
      <w:r>
        <w:rPr>
          <w:rFonts w:ascii="Calibri" w:eastAsia="Calibri" w:hAnsi="Calibri" w:cstheme="minorBidi"/>
          <w:b w:val="0"/>
          <w:bCs w:val="0"/>
          <w:iCs w:val="0"/>
        </w:rPr>
        <w:t> </w:t>
      </w:r>
      <w:r w:rsidRPr="002714D9">
        <w:rPr>
          <w:rFonts w:ascii="Calibri" w:eastAsia="Calibri" w:hAnsi="Calibri" w:cstheme="minorBidi"/>
          <w:b w:val="0"/>
          <w:bCs w:val="0"/>
          <w:iCs w:val="0"/>
        </w:rPr>
        <w:t>terenach koncentracji problemów społecznych</w:t>
      </w:r>
      <w:r>
        <w:rPr>
          <w:rFonts w:ascii="Calibri" w:eastAsia="Calibri" w:hAnsi="Calibri" w:cstheme="minorBidi"/>
          <w:b w:val="0"/>
          <w:bCs w:val="0"/>
          <w:iCs w:val="0"/>
        </w:rPr>
        <w:t xml:space="preserve"> </w:t>
      </w:r>
      <w:r w:rsidRPr="002714D9">
        <w:rPr>
          <w:rFonts w:ascii="Calibri" w:eastAsia="Calibri" w:hAnsi="Calibri" w:cstheme="minorBidi"/>
          <w:b w:val="0"/>
          <w:bCs w:val="0"/>
          <w:iCs w:val="0"/>
        </w:rPr>
        <w:t>w dzielnicy Włochy m.st. Warszawy”.</w:t>
      </w:r>
    </w:p>
    <w:bookmarkEnd w:id="0"/>
    <w:p w14:paraId="02C52D0A" w14:textId="77777777" w:rsidR="002714D9" w:rsidRDefault="006520C0" w:rsidP="00776AC6">
      <w:pPr>
        <w:pStyle w:val="Nagwek4"/>
      </w:pPr>
      <w:r w:rsidRPr="00E10660">
        <w:t>Forma realizacji zadania:</w:t>
      </w:r>
    </w:p>
    <w:p w14:paraId="6E9D736D" w14:textId="475AD5B4" w:rsidR="006520C0" w:rsidRPr="002714D9" w:rsidRDefault="006520C0" w:rsidP="002714D9">
      <w:pPr>
        <w:pStyle w:val="Nagwek4"/>
        <w:numPr>
          <w:ilvl w:val="0"/>
          <w:numId w:val="0"/>
        </w:numPr>
        <w:ind w:left="357"/>
        <w:rPr>
          <w:b w:val="0"/>
          <w:bCs w:val="0"/>
        </w:rPr>
      </w:pPr>
      <w:r w:rsidRPr="002714D9">
        <w:rPr>
          <w:b w:val="0"/>
          <w:bCs w:val="0"/>
        </w:rPr>
        <w:t>powierzenie lub wsparcie</w:t>
      </w:r>
    </w:p>
    <w:p w14:paraId="0B5586EC" w14:textId="77777777" w:rsidR="002714D9" w:rsidRDefault="006520C0" w:rsidP="00776AC6">
      <w:pPr>
        <w:pStyle w:val="Nagwek4"/>
      </w:pPr>
      <w:r w:rsidRPr="002714D9">
        <w:t>Cel zadania:</w:t>
      </w:r>
      <w:r w:rsidR="0067088A" w:rsidRPr="002714D9">
        <w:t xml:space="preserve"> </w:t>
      </w:r>
    </w:p>
    <w:p w14:paraId="33AA19A3" w14:textId="4D748D17" w:rsidR="006520C0" w:rsidRPr="002714D9" w:rsidRDefault="0067088A" w:rsidP="002714D9">
      <w:pPr>
        <w:pStyle w:val="Nagwek4"/>
        <w:numPr>
          <w:ilvl w:val="0"/>
          <w:numId w:val="0"/>
        </w:numPr>
        <w:ind w:left="357"/>
        <w:rPr>
          <w:b w:val="0"/>
          <w:bCs w:val="0"/>
        </w:rPr>
      </w:pPr>
      <w:r w:rsidRPr="002714D9">
        <w:rPr>
          <w:b w:val="0"/>
          <w:bCs w:val="0"/>
        </w:rPr>
        <w:t>wyrównywanie szans edukacyjnych i społecznych dzieci i młodzieży w</w:t>
      </w:r>
      <w:r w:rsidR="006B78FF" w:rsidRPr="002714D9">
        <w:rPr>
          <w:b w:val="0"/>
          <w:bCs w:val="0"/>
        </w:rPr>
        <w:t xml:space="preserve"> wieku </w:t>
      </w:r>
      <w:r w:rsidR="00253791" w:rsidRPr="002714D9">
        <w:rPr>
          <w:b w:val="0"/>
          <w:bCs w:val="0"/>
        </w:rPr>
        <w:t xml:space="preserve">6-18 lat oraz </w:t>
      </w:r>
      <w:r w:rsidRPr="002714D9">
        <w:rPr>
          <w:b w:val="0"/>
          <w:bCs w:val="0"/>
        </w:rPr>
        <w:t>zwiększanie kompetencji opie</w:t>
      </w:r>
      <w:r w:rsidR="00E10660" w:rsidRPr="002714D9">
        <w:rPr>
          <w:b w:val="0"/>
          <w:bCs w:val="0"/>
        </w:rPr>
        <w:t>kuńczo-wychowawczych ich rodzin</w:t>
      </w:r>
    </w:p>
    <w:p w14:paraId="1FA657C9" w14:textId="77777777" w:rsidR="006520C0" w:rsidRPr="00E10660" w:rsidRDefault="006520C0" w:rsidP="00776AC6">
      <w:pPr>
        <w:pStyle w:val="Nagwek4"/>
      </w:pPr>
      <w:r w:rsidRPr="00E10660">
        <w:t>Opis zadania:</w:t>
      </w:r>
    </w:p>
    <w:p w14:paraId="4B827E21" w14:textId="77777777" w:rsidR="0067088A" w:rsidRPr="00EB300F" w:rsidRDefault="0067088A" w:rsidP="00776AC6">
      <w:pPr>
        <w:pStyle w:val="Nagwek5"/>
      </w:pPr>
      <w:r w:rsidRPr="00EB300F">
        <w:t>Tło:</w:t>
      </w:r>
    </w:p>
    <w:p w14:paraId="682D9619" w14:textId="1696549D" w:rsidR="0067088A" w:rsidRPr="008D48E5" w:rsidRDefault="0067088A" w:rsidP="0067088A">
      <w:pPr>
        <w:ind w:left="426"/>
        <w:rPr>
          <w:rFonts w:asciiTheme="minorHAnsi" w:hAnsiTheme="minorHAnsi"/>
          <w:bCs/>
        </w:rPr>
      </w:pPr>
      <w:r w:rsidRPr="008D48E5">
        <w:rPr>
          <w:rFonts w:asciiTheme="minorHAnsi" w:hAnsiTheme="minorHAnsi"/>
          <w:bCs/>
        </w:rPr>
        <w:t xml:space="preserve">Głównym założeniem konkursu jest wspieranie projektów, które połączą i wykorzystają różne typy działań, kierowanych do dzieci i młodzieży w wieku 6-18 lat oraz ich rodzin, takie jak działania edukacyjne (przede wszystkim zajęcia pozalekcyjne), profilaktyczne, opiekuńczo-wychowawcze, korekcyjne, specjalistyczne, </w:t>
      </w:r>
      <w:r>
        <w:rPr>
          <w:rFonts w:asciiTheme="minorHAnsi" w:hAnsiTheme="minorHAnsi"/>
          <w:bCs/>
        </w:rPr>
        <w:t xml:space="preserve">rodzinne, </w:t>
      </w:r>
      <w:r w:rsidRPr="008D48E5">
        <w:rPr>
          <w:rFonts w:asciiTheme="minorHAnsi" w:hAnsiTheme="minorHAnsi"/>
          <w:bCs/>
        </w:rPr>
        <w:t>socjoterapeutyczne</w:t>
      </w:r>
      <w:r>
        <w:rPr>
          <w:rFonts w:asciiTheme="minorHAnsi" w:hAnsiTheme="minorHAnsi"/>
          <w:bCs/>
        </w:rPr>
        <w:t xml:space="preserve">, społeczno-kulturalne, </w:t>
      </w:r>
      <w:r w:rsidR="008D4B6E">
        <w:rPr>
          <w:rFonts w:asciiTheme="minorHAnsi" w:hAnsiTheme="minorHAnsi"/>
          <w:bCs/>
        </w:rPr>
        <w:t xml:space="preserve">i </w:t>
      </w:r>
      <w:r w:rsidRPr="008D48E5">
        <w:rPr>
          <w:rFonts w:asciiTheme="minorHAnsi" w:hAnsiTheme="minorHAnsi"/>
          <w:bCs/>
        </w:rPr>
        <w:t xml:space="preserve">inne. </w:t>
      </w:r>
    </w:p>
    <w:p w14:paraId="37E41C51" w14:textId="3376B938" w:rsidR="0067088A" w:rsidRPr="008D48E5" w:rsidRDefault="0067088A" w:rsidP="0067088A">
      <w:pPr>
        <w:ind w:left="426"/>
        <w:rPr>
          <w:rFonts w:asciiTheme="minorHAnsi" w:hAnsiTheme="minorHAnsi"/>
          <w:bCs/>
        </w:rPr>
      </w:pPr>
      <w:r w:rsidRPr="008D48E5">
        <w:rPr>
          <w:rFonts w:asciiTheme="minorHAnsi" w:hAnsiTheme="minorHAnsi"/>
          <w:bCs/>
        </w:rPr>
        <w:t>Połączenie różnych rodzajów działań dotychczas realizowanych na rzecz ww. odbiorców</w:t>
      </w:r>
      <w:r w:rsidR="002714D9">
        <w:rPr>
          <w:rFonts w:asciiTheme="minorHAnsi" w:hAnsiTheme="minorHAnsi"/>
          <w:bCs/>
        </w:rPr>
        <w:t xml:space="preserve"> </w:t>
      </w:r>
      <w:r w:rsidRPr="008D48E5">
        <w:rPr>
          <w:rFonts w:asciiTheme="minorHAnsi" w:hAnsiTheme="minorHAnsi"/>
          <w:bCs/>
        </w:rPr>
        <w:t>powinno być dokonane za pomocą projektów, które pozwolą zespolić działania już realizowane aby efektywnie oddziaływać na dzieci i młodzież w wieku 6-18 lat oraz ich rodziny. Działania powinny przyczyniać się do polepszenia warunków rozwoju dzieci i młodzieży</w:t>
      </w:r>
      <w:r w:rsidR="008D4B6E">
        <w:rPr>
          <w:rFonts w:asciiTheme="minorHAnsi" w:hAnsiTheme="minorHAnsi"/>
          <w:bCs/>
        </w:rPr>
        <w:t xml:space="preserve"> oraz </w:t>
      </w:r>
      <w:r w:rsidRPr="008D48E5">
        <w:rPr>
          <w:rFonts w:asciiTheme="minorHAnsi" w:hAnsiTheme="minorHAnsi"/>
          <w:bCs/>
        </w:rPr>
        <w:t>nabycia kompetencji społecznych.</w:t>
      </w:r>
    </w:p>
    <w:p w14:paraId="451F2418" w14:textId="77777777" w:rsidR="0067088A" w:rsidRPr="008D48E5" w:rsidRDefault="0067088A" w:rsidP="002714D9">
      <w:pPr>
        <w:ind w:left="426"/>
        <w:rPr>
          <w:rFonts w:asciiTheme="minorHAnsi" w:hAnsiTheme="minorHAnsi"/>
          <w:bCs/>
        </w:rPr>
      </w:pPr>
      <w:r w:rsidRPr="008D48E5">
        <w:rPr>
          <w:rFonts w:asciiTheme="minorHAnsi" w:hAnsiTheme="minorHAnsi"/>
          <w:bCs/>
        </w:rPr>
        <w:lastRenderedPageBreak/>
        <w:t>Działania realizowane w projekcie muszą być planowane z uwzględnieniem zasobów (instytucji), które działają na obszarze, gdzie projekt będzie realizowany. Projekt powinien zakładać dobrą współpracę między różnymi instytucjami publicznymi i niepublicznymi i wykorzystywać potencjał różnych podmiotów.</w:t>
      </w:r>
    </w:p>
    <w:p w14:paraId="116529BF" w14:textId="670D7F73" w:rsidR="00B80C73" w:rsidRDefault="00B80C73" w:rsidP="00B80C73">
      <w:pPr>
        <w:ind w:left="426"/>
        <w:rPr>
          <w:rFonts w:asciiTheme="minorHAnsi" w:hAnsiTheme="minorHAnsi"/>
          <w:bCs/>
        </w:rPr>
      </w:pPr>
      <w:r w:rsidRPr="00DD37B3">
        <w:rPr>
          <w:rFonts w:asciiTheme="minorHAnsi" w:hAnsiTheme="minorHAnsi"/>
          <w:bCs/>
        </w:rPr>
        <w:t xml:space="preserve">Zadanie publiczne jest zgodne z celem szczegółowym </w:t>
      </w:r>
      <w:r w:rsidR="007002B0" w:rsidRPr="00DD37B3">
        <w:rPr>
          <w:rFonts w:asciiTheme="minorHAnsi" w:hAnsiTheme="minorHAnsi"/>
          <w:bCs/>
        </w:rPr>
        <w:t>1: „</w:t>
      </w:r>
      <w:r w:rsidR="00061C3C" w:rsidRPr="00DD37B3">
        <w:rPr>
          <w:rFonts w:asciiTheme="minorHAnsi" w:hAnsiTheme="minorHAnsi"/>
          <w:bCs/>
        </w:rPr>
        <w:t xml:space="preserve">Ograniczenie wpływu uzależnień na funkcjonowanie rodzin, w tym zapobieganie zjawisku przemocy w rodzinie” </w:t>
      </w:r>
      <w:r w:rsidRPr="00DD37B3">
        <w:rPr>
          <w:rFonts w:asciiTheme="minorHAnsi" w:hAnsiTheme="minorHAnsi"/>
          <w:bCs/>
        </w:rPr>
        <w:t>Programu profilaktyki i rozwiązywania problemów alkoholowych oraz przeciwdziałania narkomanii m.st. Warszawy na lata 2022-2025, przyjętego uchwałą Rady m.st. Warszawy Nr LXII/2012/2022 z</w:t>
      </w:r>
      <w:r w:rsidR="007002B0" w:rsidRPr="00DD37B3">
        <w:rPr>
          <w:rFonts w:asciiTheme="minorHAnsi" w:hAnsiTheme="minorHAnsi"/>
          <w:bCs/>
        </w:rPr>
        <w:t> </w:t>
      </w:r>
      <w:r w:rsidRPr="00DD37B3">
        <w:rPr>
          <w:rFonts w:asciiTheme="minorHAnsi" w:hAnsiTheme="minorHAnsi"/>
          <w:bCs/>
        </w:rPr>
        <w:t>17.03.2022 r.</w:t>
      </w:r>
    </w:p>
    <w:p w14:paraId="01849CD0" w14:textId="2C2B3A37" w:rsidR="0067088A" w:rsidRPr="00526FDE" w:rsidRDefault="0067088A" w:rsidP="00776AC6">
      <w:pPr>
        <w:pStyle w:val="Nagwek5"/>
      </w:pPr>
      <w:r w:rsidRPr="00526FDE">
        <w:t>Cele szczegółowe:</w:t>
      </w:r>
      <w:r w:rsidR="008E287C" w:rsidRPr="00526FDE">
        <w:t xml:space="preserve"> </w:t>
      </w:r>
    </w:p>
    <w:p w14:paraId="57808BF0" w14:textId="77777777" w:rsidR="00793BA1" w:rsidRPr="00793BA1" w:rsidRDefault="00793BA1" w:rsidP="00776AC6">
      <w:pPr>
        <w:pStyle w:val="Akapitzlist"/>
        <w:numPr>
          <w:ilvl w:val="0"/>
          <w:numId w:val="16"/>
        </w:numPr>
        <w:suppressAutoHyphens/>
        <w:spacing w:after="0"/>
        <w:rPr>
          <w:rFonts w:asciiTheme="minorHAnsi" w:hAnsiTheme="minorHAnsi"/>
        </w:rPr>
      </w:pPr>
      <w:r w:rsidRPr="00793BA1">
        <w:rPr>
          <w:rFonts w:asciiTheme="minorHAnsi" w:hAnsiTheme="minorHAnsi"/>
        </w:rPr>
        <w:t>zwiększenie kompetencji społecznych dzieci i młodzieży w wieku 6-18 lat,</w:t>
      </w:r>
      <w:r>
        <w:rPr>
          <w:rFonts w:asciiTheme="minorHAnsi" w:hAnsiTheme="minorHAnsi"/>
        </w:rPr>
        <w:t xml:space="preserve"> poprzez:</w:t>
      </w:r>
    </w:p>
    <w:p w14:paraId="79854EC0" w14:textId="3740E5D7" w:rsidR="00793BA1" w:rsidRPr="00F5396B" w:rsidRDefault="00BC611E" w:rsidP="000B62DE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 w:rsidRPr="00F5396B">
        <w:rPr>
          <w:rFonts w:asciiTheme="minorHAnsi" w:hAnsiTheme="minorHAnsi"/>
        </w:rPr>
        <w:t>wzm</w:t>
      </w:r>
      <w:r w:rsidR="00FF253D">
        <w:rPr>
          <w:rFonts w:asciiTheme="minorHAnsi" w:hAnsiTheme="minorHAnsi"/>
        </w:rPr>
        <w:t>o</w:t>
      </w:r>
      <w:r w:rsidRPr="00F5396B">
        <w:rPr>
          <w:rFonts w:asciiTheme="minorHAnsi" w:hAnsiTheme="minorHAnsi"/>
        </w:rPr>
        <w:t>cni</w:t>
      </w:r>
      <w:r w:rsidR="004E6CD3">
        <w:rPr>
          <w:rFonts w:asciiTheme="minorHAnsi" w:hAnsiTheme="minorHAnsi"/>
        </w:rPr>
        <w:t>e</w:t>
      </w:r>
      <w:r w:rsidRPr="00F5396B">
        <w:rPr>
          <w:rFonts w:asciiTheme="minorHAnsi" w:hAnsiTheme="minorHAnsi"/>
        </w:rPr>
        <w:t xml:space="preserve">nie czynników chroniących prawidłowe funkcjonowanie dzieci </w:t>
      </w:r>
      <w:r w:rsidR="00A56F97" w:rsidRPr="00F5396B">
        <w:rPr>
          <w:rFonts w:asciiTheme="minorHAnsi" w:hAnsiTheme="minorHAnsi"/>
        </w:rPr>
        <w:t>i młodzieży,</w:t>
      </w:r>
      <w:r w:rsidR="00A56F97" w:rsidRPr="00F5396B">
        <w:t xml:space="preserve"> </w:t>
      </w:r>
    </w:p>
    <w:p w14:paraId="0A2B1BE2" w14:textId="3CE64849" w:rsidR="00BC611E" w:rsidRPr="00F5396B" w:rsidRDefault="00FF253D" w:rsidP="000B62DE">
      <w:pPr>
        <w:pStyle w:val="Akapitzlist"/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BC611E" w:rsidRPr="00F5396B">
        <w:rPr>
          <w:rFonts w:asciiTheme="minorHAnsi" w:hAnsiTheme="minorHAnsi"/>
        </w:rPr>
        <w:t xml:space="preserve">niwelowanie czynników ryzyka wśród dzieci i młodzieży oraz ich rodzin, </w:t>
      </w:r>
    </w:p>
    <w:p w14:paraId="1E3D15F1" w14:textId="77777777" w:rsidR="006D59CD" w:rsidRPr="0052202A" w:rsidRDefault="0067088A" w:rsidP="00776AC6">
      <w:pPr>
        <w:pStyle w:val="Akapitzlist"/>
        <w:numPr>
          <w:ilvl w:val="0"/>
          <w:numId w:val="16"/>
        </w:numPr>
        <w:rPr>
          <w:rFonts w:asciiTheme="minorHAnsi" w:hAnsiTheme="minorHAnsi"/>
        </w:rPr>
      </w:pPr>
      <w:r w:rsidRPr="0052202A">
        <w:rPr>
          <w:rFonts w:asciiTheme="minorHAnsi" w:hAnsiTheme="minorHAnsi"/>
        </w:rPr>
        <w:t>zwiększenie kompetencji społecznych i opiekuńczo-wychowawczy</w:t>
      </w:r>
      <w:r w:rsidR="003F2060">
        <w:rPr>
          <w:rFonts w:asciiTheme="minorHAnsi" w:hAnsiTheme="minorHAnsi"/>
        </w:rPr>
        <w:t>ch rodziców i </w:t>
      </w:r>
      <w:r w:rsidR="00EB300F" w:rsidRPr="0052202A">
        <w:rPr>
          <w:rFonts w:asciiTheme="minorHAnsi" w:hAnsiTheme="minorHAnsi"/>
        </w:rPr>
        <w:t xml:space="preserve">opiekunów dzieci </w:t>
      </w:r>
      <w:r w:rsidRPr="0052202A">
        <w:rPr>
          <w:rFonts w:asciiTheme="minorHAnsi" w:hAnsiTheme="minorHAnsi"/>
        </w:rPr>
        <w:t xml:space="preserve">i młodzieży w wieku </w:t>
      </w:r>
      <w:r w:rsidRPr="0052202A">
        <w:rPr>
          <w:rFonts w:asciiTheme="minorHAnsi" w:hAnsiTheme="minorHAnsi"/>
          <w:bCs/>
        </w:rPr>
        <w:t xml:space="preserve">6-18 </w:t>
      </w:r>
      <w:r w:rsidR="003F2060">
        <w:rPr>
          <w:rFonts w:asciiTheme="minorHAnsi" w:hAnsiTheme="minorHAnsi"/>
        </w:rPr>
        <w:t>lat;</w:t>
      </w:r>
    </w:p>
    <w:p w14:paraId="4CB8861B" w14:textId="654E271D" w:rsidR="00DD13EB" w:rsidRPr="00DD13EB" w:rsidRDefault="00FF253D" w:rsidP="00776AC6">
      <w:pPr>
        <w:pStyle w:val="Akapitzlist"/>
        <w:numPr>
          <w:ilvl w:val="0"/>
          <w:numId w:val="16"/>
        </w:numPr>
        <w:suppressAutoHyphens/>
        <w:spacing w:after="0"/>
      </w:pPr>
      <w:r>
        <w:rPr>
          <w:rFonts w:asciiTheme="minorHAnsi" w:hAnsiTheme="minorHAnsi"/>
        </w:rPr>
        <w:t xml:space="preserve">wzrost </w:t>
      </w:r>
      <w:r w:rsidR="00A56F97" w:rsidRPr="00F5396B">
        <w:rPr>
          <w:rFonts w:asciiTheme="minorHAnsi" w:hAnsiTheme="minorHAnsi"/>
        </w:rPr>
        <w:t>kompetencji osobistych i zawodowych osób pracujących z dzieckiem i rodziną oraz</w:t>
      </w:r>
      <w:r w:rsidR="00A56F97">
        <w:rPr>
          <w:rFonts w:asciiTheme="minorHAnsi" w:hAnsiTheme="minorHAnsi"/>
        </w:rPr>
        <w:t xml:space="preserve"> rozwój </w:t>
      </w:r>
      <w:r w:rsidR="0067088A" w:rsidRPr="006D59CD">
        <w:rPr>
          <w:rFonts w:asciiTheme="minorHAnsi" w:hAnsiTheme="minorHAnsi"/>
        </w:rPr>
        <w:t>współpracy instytucji publicznych, organizacji pozarządowych i innych ważnych miejsc dla społeczności lokalnej</w:t>
      </w:r>
      <w:r w:rsidR="00DD13EB">
        <w:rPr>
          <w:rFonts w:asciiTheme="minorHAnsi" w:hAnsiTheme="minorHAnsi"/>
        </w:rPr>
        <w:t>.</w:t>
      </w:r>
    </w:p>
    <w:p w14:paraId="3C3AC8BC" w14:textId="4748BE47" w:rsidR="0067088A" w:rsidRPr="00E93E0F" w:rsidRDefault="0067088A" w:rsidP="00DD13EB">
      <w:pPr>
        <w:suppressAutoHyphens/>
        <w:spacing w:after="0"/>
        <w:ind w:firstLine="426"/>
      </w:pPr>
      <w:r w:rsidRPr="00EB300F">
        <w:t>Adresaci:</w:t>
      </w:r>
    </w:p>
    <w:p w14:paraId="363397CF" w14:textId="555DA56F" w:rsidR="002F63F8" w:rsidRPr="00DD37B3" w:rsidRDefault="0067088A" w:rsidP="002F63F8">
      <w:pPr>
        <w:suppressAutoHyphens/>
        <w:ind w:left="426"/>
        <w:rPr>
          <w:rFonts w:asciiTheme="minorHAnsi" w:hAnsiTheme="minorHAnsi"/>
          <w:b/>
          <w:bCs/>
        </w:rPr>
      </w:pPr>
      <w:r w:rsidRPr="008D48E5">
        <w:rPr>
          <w:rFonts w:asciiTheme="minorHAnsi" w:hAnsiTheme="minorHAnsi"/>
        </w:rPr>
        <w:t xml:space="preserve">Dzieci i młodzież w wieku 6-18 lat oraz ich rodziny (lub opiekunowie prawni), ze szczególnym uwzględnieniem uczniów szkół </w:t>
      </w:r>
      <w:r w:rsidRPr="009C58C8">
        <w:rPr>
          <w:rFonts w:asciiTheme="minorHAnsi" w:hAnsiTheme="minorHAnsi"/>
        </w:rPr>
        <w:t xml:space="preserve">podstawowych zagrożonych wykluczeniem społecznym (w tym uczniów z rodzin z problemem alkoholowym). </w:t>
      </w:r>
      <w:r w:rsidR="002F63F8">
        <w:rPr>
          <w:rFonts w:asciiTheme="minorHAnsi" w:hAnsiTheme="minorHAnsi"/>
        </w:rPr>
        <w:t>Co najmniej 7</w:t>
      </w:r>
      <w:r w:rsidRPr="009C58C8">
        <w:rPr>
          <w:rFonts w:asciiTheme="minorHAnsi" w:hAnsiTheme="minorHAnsi"/>
        </w:rPr>
        <w:t>0% odbiorców programu</w:t>
      </w:r>
      <w:r w:rsidR="002F63F8">
        <w:rPr>
          <w:rFonts w:asciiTheme="minorHAnsi" w:hAnsiTheme="minorHAnsi"/>
        </w:rPr>
        <w:t xml:space="preserve"> objętych wsparciem regularnym</w:t>
      </w:r>
      <w:r w:rsidRPr="00B74A8B">
        <w:rPr>
          <w:rFonts w:asciiTheme="minorHAnsi" w:hAnsiTheme="minorHAnsi"/>
        </w:rPr>
        <w:t xml:space="preserve"> będą stanowić dzieci i młodzież wskazan</w:t>
      </w:r>
      <w:r w:rsidR="002F63F8">
        <w:rPr>
          <w:rFonts w:asciiTheme="minorHAnsi" w:hAnsiTheme="minorHAnsi"/>
        </w:rPr>
        <w:t>a</w:t>
      </w:r>
      <w:r w:rsidRPr="00B74A8B">
        <w:rPr>
          <w:rFonts w:asciiTheme="minorHAnsi" w:hAnsiTheme="minorHAnsi"/>
        </w:rPr>
        <w:t xml:space="preserve"> przez </w:t>
      </w:r>
      <w:r w:rsidR="002F63F8">
        <w:rPr>
          <w:rFonts w:asciiTheme="minorHAnsi" w:hAnsiTheme="minorHAnsi"/>
        </w:rPr>
        <w:t xml:space="preserve">placówki </w:t>
      </w:r>
      <w:r w:rsidR="00CA6ED3">
        <w:rPr>
          <w:rFonts w:asciiTheme="minorHAnsi" w:hAnsiTheme="minorHAnsi"/>
        </w:rPr>
        <w:t xml:space="preserve">oświatowe oraz placówki wsparcia dziennego </w:t>
      </w:r>
      <w:r w:rsidR="002F63F8">
        <w:rPr>
          <w:rFonts w:asciiTheme="minorHAnsi" w:hAnsiTheme="minorHAnsi"/>
        </w:rPr>
        <w:t>z </w:t>
      </w:r>
      <w:r w:rsidR="002F63F8" w:rsidRPr="002F63F8">
        <w:rPr>
          <w:rFonts w:asciiTheme="minorHAnsi" w:hAnsiTheme="minorHAnsi"/>
        </w:rPr>
        <w:t>mikroobszar</w:t>
      </w:r>
      <w:r w:rsidR="002F63F8">
        <w:rPr>
          <w:rFonts w:asciiTheme="minorHAnsi" w:hAnsiTheme="minorHAnsi"/>
        </w:rPr>
        <w:t>ów</w:t>
      </w:r>
      <w:r w:rsidR="002F63F8" w:rsidRPr="002F63F8">
        <w:rPr>
          <w:rFonts w:asciiTheme="minorHAnsi" w:hAnsiTheme="minorHAnsi"/>
        </w:rPr>
        <w:t xml:space="preserve"> wokół szkół</w:t>
      </w:r>
      <w:r w:rsidR="00DD37B3">
        <w:rPr>
          <w:rFonts w:asciiTheme="minorHAnsi" w:hAnsiTheme="minorHAnsi"/>
        </w:rPr>
        <w:t>:</w:t>
      </w:r>
      <w:r w:rsidR="00DD37B3" w:rsidRPr="00DD37B3">
        <w:t xml:space="preserve"> </w:t>
      </w:r>
      <w:r w:rsidR="00DD37B3" w:rsidRPr="000B62DE">
        <w:rPr>
          <w:rFonts w:asciiTheme="minorHAnsi" w:hAnsiTheme="minorHAnsi"/>
          <w:b/>
          <w:bCs/>
        </w:rPr>
        <w:t xml:space="preserve">ZS 17, SP 94, SP 88 oraz </w:t>
      </w:r>
      <w:r w:rsidR="00CF5CC7" w:rsidRPr="000B62DE">
        <w:rPr>
          <w:rFonts w:asciiTheme="minorHAnsi" w:hAnsiTheme="minorHAnsi"/>
          <w:b/>
          <w:bCs/>
        </w:rPr>
        <w:t xml:space="preserve">SP </w:t>
      </w:r>
      <w:r w:rsidR="00DD37B3" w:rsidRPr="000B62DE">
        <w:rPr>
          <w:rFonts w:asciiTheme="minorHAnsi" w:hAnsiTheme="minorHAnsi"/>
          <w:b/>
          <w:bCs/>
        </w:rPr>
        <w:t>87</w:t>
      </w:r>
      <w:r w:rsidR="002F63F8" w:rsidRPr="000B62DE">
        <w:rPr>
          <w:rFonts w:asciiTheme="minorHAnsi" w:hAnsiTheme="minorHAnsi"/>
          <w:b/>
          <w:bCs/>
        </w:rPr>
        <w:t>.</w:t>
      </w:r>
    </w:p>
    <w:p w14:paraId="7453ACEC" w14:textId="77777777" w:rsidR="0067088A" w:rsidRPr="00EB300F" w:rsidRDefault="0067088A" w:rsidP="00776AC6">
      <w:pPr>
        <w:pStyle w:val="Nagwek5"/>
      </w:pPr>
      <w:r w:rsidRPr="00EB300F">
        <w:t>Warunki obligatoryjne:</w:t>
      </w:r>
    </w:p>
    <w:p w14:paraId="491DD9F0" w14:textId="36C85C4A" w:rsidR="006D59CD" w:rsidRPr="0052202A" w:rsidRDefault="0067088A" w:rsidP="00776AC6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/>
          <w:bCs/>
        </w:rPr>
      </w:pPr>
      <w:r w:rsidRPr="0052202A">
        <w:rPr>
          <w:rFonts w:asciiTheme="minorHAnsi" w:hAnsiTheme="minorHAnsi"/>
        </w:rPr>
        <w:t>Objęcie działaniami dzieci i młodzieży</w:t>
      </w:r>
      <w:r w:rsidRPr="0052202A">
        <w:rPr>
          <w:rFonts w:asciiTheme="minorHAnsi" w:hAnsiTheme="minorHAnsi"/>
          <w:bCs/>
        </w:rPr>
        <w:t xml:space="preserve"> w wieku 6-18 lat</w:t>
      </w:r>
      <w:r w:rsidRPr="0052202A">
        <w:rPr>
          <w:rFonts w:asciiTheme="minorHAnsi" w:hAnsiTheme="minorHAnsi"/>
        </w:rPr>
        <w:t xml:space="preserve"> oraz ich rodzin na</w:t>
      </w:r>
      <w:r w:rsidR="00696817">
        <w:rPr>
          <w:rFonts w:asciiTheme="minorHAnsi" w:hAnsiTheme="minorHAnsi"/>
        </w:rPr>
        <w:t> </w:t>
      </w:r>
      <w:r w:rsidR="0026234C">
        <w:rPr>
          <w:rFonts w:asciiTheme="minorHAnsi" w:hAnsiTheme="minorHAnsi"/>
        </w:rPr>
        <w:t xml:space="preserve">mikroobszarze </w:t>
      </w:r>
      <w:r w:rsidRPr="0052202A">
        <w:rPr>
          <w:rFonts w:asciiTheme="minorHAnsi" w:hAnsiTheme="minorHAnsi"/>
        </w:rPr>
        <w:t>np. wokół szk</w:t>
      </w:r>
      <w:r w:rsidR="00894D61">
        <w:rPr>
          <w:rFonts w:asciiTheme="minorHAnsi" w:hAnsiTheme="minorHAnsi"/>
        </w:rPr>
        <w:t>ół</w:t>
      </w:r>
      <w:r w:rsidRPr="0052202A">
        <w:rPr>
          <w:rFonts w:asciiTheme="minorHAnsi" w:hAnsiTheme="minorHAnsi"/>
        </w:rPr>
        <w:t xml:space="preserve">, określonego kwartału ulic (w ofercie należy </w:t>
      </w:r>
      <w:r w:rsidR="00696817">
        <w:rPr>
          <w:rFonts w:asciiTheme="minorHAnsi" w:hAnsiTheme="minorHAnsi"/>
        </w:rPr>
        <w:t>do</w:t>
      </w:r>
      <w:r w:rsidRPr="0052202A">
        <w:rPr>
          <w:rFonts w:asciiTheme="minorHAnsi" w:hAnsiTheme="minorHAnsi"/>
        </w:rPr>
        <w:t>określić obszar prowadzonych oddziaływań).</w:t>
      </w:r>
    </w:p>
    <w:p w14:paraId="193E9DF0" w14:textId="339A52A3" w:rsidR="00696817" w:rsidRDefault="00696817" w:rsidP="009B68B9">
      <w:pPr>
        <w:pStyle w:val="Akapitzlist"/>
        <w:suppressAutoHyphens/>
        <w:spacing w:after="0"/>
        <w:ind w:left="1440"/>
        <w:rPr>
          <w:rFonts w:asciiTheme="minorHAnsi" w:hAnsiTheme="minorHAnsi"/>
        </w:rPr>
      </w:pPr>
      <w:r w:rsidRPr="00696817">
        <w:rPr>
          <w:rFonts w:asciiTheme="minorHAnsi" w:hAnsiTheme="minorHAnsi"/>
        </w:rPr>
        <w:t>Jako mikroobszary</w:t>
      </w:r>
      <w:r w:rsidR="000D3B7E" w:rsidRPr="00696817">
        <w:rPr>
          <w:rFonts w:asciiTheme="minorHAnsi" w:hAnsiTheme="minorHAnsi"/>
        </w:rPr>
        <w:t xml:space="preserve"> </w:t>
      </w:r>
      <w:r w:rsidR="009B68B9">
        <w:rPr>
          <w:rFonts w:asciiTheme="minorHAnsi" w:hAnsiTheme="minorHAnsi"/>
        </w:rPr>
        <w:t xml:space="preserve">należy </w:t>
      </w:r>
      <w:r w:rsidRPr="00696817">
        <w:rPr>
          <w:rFonts w:asciiTheme="minorHAnsi" w:hAnsiTheme="minorHAnsi"/>
        </w:rPr>
        <w:t>wskaz</w:t>
      </w:r>
      <w:r w:rsidR="009B68B9">
        <w:rPr>
          <w:rFonts w:asciiTheme="minorHAnsi" w:hAnsiTheme="minorHAnsi"/>
        </w:rPr>
        <w:t>ać</w:t>
      </w:r>
      <w:r w:rsidRPr="00696817">
        <w:rPr>
          <w:rFonts w:asciiTheme="minorHAnsi" w:hAnsiTheme="minorHAnsi"/>
        </w:rPr>
        <w:t xml:space="preserve"> tereny</w:t>
      </w:r>
      <w:r w:rsidR="00894D61">
        <w:rPr>
          <w:rFonts w:asciiTheme="minorHAnsi" w:hAnsiTheme="minorHAnsi"/>
        </w:rPr>
        <w:t xml:space="preserve"> wokół szkół</w:t>
      </w:r>
      <w:r w:rsidR="009B68B9">
        <w:rPr>
          <w:rFonts w:asciiTheme="minorHAnsi" w:hAnsiTheme="minorHAnsi"/>
        </w:rPr>
        <w:t>, oznaczone na mapie „</w:t>
      </w:r>
      <w:r w:rsidR="009B68B9" w:rsidRPr="009B68B9">
        <w:rPr>
          <w:rFonts w:asciiTheme="minorHAnsi" w:hAnsiTheme="minorHAnsi"/>
        </w:rPr>
        <w:t>Obszary kumulacji problemów społecznych w roku 2020</w:t>
      </w:r>
      <w:r w:rsidR="009B68B9">
        <w:rPr>
          <w:rFonts w:asciiTheme="minorHAnsi" w:hAnsiTheme="minorHAnsi"/>
        </w:rPr>
        <w:t xml:space="preserve">” przedstawionej w </w:t>
      </w:r>
      <w:r w:rsidR="009B68B9" w:rsidRPr="009B68B9">
        <w:rPr>
          <w:rFonts w:asciiTheme="minorHAnsi" w:hAnsiTheme="minorHAnsi"/>
        </w:rPr>
        <w:t>Załącznik</w:t>
      </w:r>
      <w:r w:rsidR="009B68B9">
        <w:rPr>
          <w:rFonts w:asciiTheme="minorHAnsi" w:hAnsiTheme="minorHAnsi"/>
        </w:rPr>
        <w:t>u</w:t>
      </w:r>
      <w:r w:rsidR="009B68B9" w:rsidRPr="009B68B9">
        <w:rPr>
          <w:rFonts w:asciiTheme="minorHAnsi" w:hAnsiTheme="minorHAnsi"/>
        </w:rPr>
        <w:t xml:space="preserve"> nr 1 do</w:t>
      </w:r>
      <w:r w:rsidR="00894D61">
        <w:rPr>
          <w:rFonts w:asciiTheme="minorHAnsi" w:hAnsiTheme="minorHAnsi"/>
        </w:rPr>
        <w:t> </w:t>
      </w:r>
      <w:r w:rsidR="009B68B9" w:rsidRPr="009B68B9">
        <w:rPr>
          <w:rFonts w:asciiTheme="minorHAnsi" w:hAnsiTheme="minorHAnsi"/>
        </w:rPr>
        <w:t>Programu</w:t>
      </w:r>
      <w:r w:rsidR="009B68B9">
        <w:rPr>
          <w:rFonts w:asciiTheme="minorHAnsi" w:hAnsiTheme="minorHAnsi"/>
        </w:rPr>
        <w:t xml:space="preserve"> </w:t>
      </w:r>
      <w:r w:rsidR="009B68B9" w:rsidRPr="009B68B9">
        <w:rPr>
          <w:rFonts w:asciiTheme="minorHAnsi" w:hAnsiTheme="minorHAnsi"/>
        </w:rPr>
        <w:t xml:space="preserve">profilaktyki i rozwiązywania problemów alkoholowych oraz przeciwdziałania narkomanii m.st. Warszawy na lata 2022-2025 </w:t>
      </w:r>
      <w:r w:rsidR="0040745E">
        <w:rPr>
          <w:rFonts w:asciiTheme="minorHAnsi" w:hAnsiTheme="minorHAnsi"/>
        </w:rPr>
        <w:t>„</w:t>
      </w:r>
      <w:r w:rsidR="009B68B9" w:rsidRPr="009B68B9">
        <w:rPr>
          <w:rFonts w:asciiTheme="minorHAnsi" w:hAnsiTheme="minorHAnsi"/>
        </w:rPr>
        <w:t>Obszary kumulacji problemów społecznych w roku 2020</w:t>
      </w:r>
      <w:r w:rsidR="005F6724">
        <w:rPr>
          <w:rFonts w:asciiTheme="minorHAnsi" w:hAnsiTheme="minorHAnsi"/>
        </w:rPr>
        <w:t xml:space="preserve">” </w:t>
      </w:r>
      <w:r w:rsidR="00894D61" w:rsidRPr="00887029">
        <w:rPr>
          <w:rFonts w:asciiTheme="minorHAnsi" w:hAnsiTheme="minorHAnsi"/>
          <w:b/>
        </w:rPr>
        <w:t xml:space="preserve">: </w:t>
      </w:r>
      <w:bookmarkStart w:id="1" w:name="_Hlk189649778"/>
      <w:r w:rsidR="00894D61" w:rsidRPr="000B62DE">
        <w:rPr>
          <w:rFonts w:asciiTheme="minorHAnsi" w:hAnsiTheme="minorHAnsi"/>
          <w:b/>
        </w:rPr>
        <w:t>ZS 17, SP 94, SP 88 oraz</w:t>
      </w:r>
      <w:r w:rsidR="00CF5CC7" w:rsidRPr="000B62DE">
        <w:rPr>
          <w:rFonts w:asciiTheme="minorHAnsi" w:hAnsiTheme="minorHAnsi"/>
          <w:b/>
        </w:rPr>
        <w:t xml:space="preserve"> SP</w:t>
      </w:r>
      <w:r w:rsidR="00894D61" w:rsidRPr="000B62DE">
        <w:rPr>
          <w:rFonts w:asciiTheme="minorHAnsi" w:hAnsiTheme="minorHAnsi"/>
          <w:b/>
        </w:rPr>
        <w:t xml:space="preserve"> 87</w:t>
      </w:r>
      <w:bookmarkEnd w:id="1"/>
      <w:r w:rsidR="009B68B9" w:rsidRPr="00887029">
        <w:rPr>
          <w:rFonts w:asciiTheme="minorHAnsi" w:hAnsiTheme="minorHAnsi"/>
        </w:rPr>
        <w:t>.</w:t>
      </w:r>
    </w:p>
    <w:p w14:paraId="157EAFEA" w14:textId="2F04F87E" w:rsidR="00894D61" w:rsidRPr="0040745E" w:rsidRDefault="00894D61" w:rsidP="00894D61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/>
          <w:bCs/>
        </w:rPr>
      </w:pPr>
      <w:r w:rsidRPr="0040745E">
        <w:rPr>
          <w:rFonts w:asciiTheme="minorHAnsi" w:hAnsiTheme="minorHAnsi"/>
          <w:bCs/>
        </w:rPr>
        <w:t>Wskazanie w ofercie szkół partnerskich</w:t>
      </w:r>
      <w:r w:rsidR="008D43CB" w:rsidRPr="0040745E">
        <w:rPr>
          <w:rFonts w:asciiTheme="minorHAnsi" w:hAnsiTheme="minorHAnsi"/>
          <w:bCs/>
        </w:rPr>
        <w:t>, z którymi Oferent podpisze listy intencyjne/ porozumienia o współpracy,</w:t>
      </w:r>
      <w:r w:rsidRPr="0040745E">
        <w:rPr>
          <w:rFonts w:asciiTheme="minorHAnsi" w:hAnsiTheme="minorHAnsi"/>
          <w:bCs/>
        </w:rPr>
        <w:t xml:space="preserve"> leżących w obszarach kumulacji problemów społecznych, w których realizowana będzie oferta oraz, z których będą rekrutowane dzieci i młodzież.</w:t>
      </w:r>
    </w:p>
    <w:p w14:paraId="30786149" w14:textId="74F0DE9F" w:rsidR="00894D61" w:rsidRPr="00894D61" w:rsidRDefault="00894D61" w:rsidP="00894D61">
      <w:pPr>
        <w:pStyle w:val="Akapitzlist"/>
        <w:ind w:left="1440"/>
        <w:rPr>
          <w:rFonts w:asciiTheme="minorHAnsi" w:hAnsiTheme="minorHAnsi"/>
          <w:b/>
        </w:rPr>
      </w:pPr>
      <w:r w:rsidRPr="00894D61">
        <w:rPr>
          <w:rFonts w:asciiTheme="minorHAnsi" w:hAnsiTheme="minorHAnsi"/>
          <w:b/>
        </w:rPr>
        <w:t>Zakłada się, że w ramach działań</w:t>
      </w:r>
      <w:r w:rsidR="0040745E">
        <w:rPr>
          <w:rFonts w:asciiTheme="minorHAnsi" w:hAnsiTheme="minorHAnsi"/>
          <w:b/>
        </w:rPr>
        <w:t>/programów</w:t>
      </w:r>
      <w:r w:rsidRPr="00894D61">
        <w:rPr>
          <w:rFonts w:asciiTheme="minorHAnsi" w:hAnsiTheme="minorHAnsi"/>
          <w:b/>
        </w:rPr>
        <w:t xml:space="preserve"> realizowanych na terenie placówek oświatowych, </w:t>
      </w:r>
      <w:r w:rsidR="0040745E">
        <w:rPr>
          <w:rFonts w:asciiTheme="minorHAnsi" w:hAnsiTheme="minorHAnsi"/>
          <w:b/>
        </w:rPr>
        <w:t>80</w:t>
      </w:r>
      <w:r w:rsidRPr="00894D61">
        <w:rPr>
          <w:rFonts w:asciiTheme="minorHAnsi" w:hAnsiTheme="minorHAnsi"/>
          <w:b/>
        </w:rPr>
        <w:t xml:space="preserve">% wszystkich działań/programów/zajęć </w:t>
      </w:r>
      <w:r w:rsidR="0040745E">
        <w:rPr>
          <w:rFonts w:asciiTheme="minorHAnsi" w:hAnsiTheme="minorHAnsi"/>
          <w:b/>
        </w:rPr>
        <w:t xml:space="preserve">realizowanych </w:t>
      </w:r>
      <w:r w:rsidR="0040745E">
        <w:rPr>
          <w:rFonts w:asciiTheme="minorHAnsi" w:hAnsiTheme="minorHAnsi"/>
          <w:b/>
        </w:rPr>
        <w:lastRenderedPageBreak/>
        <w:t>w</w:t>
      </w:r>
      <w:r w:rsidR="00FF253D">
        <w:rPr>
          <w:rFonts w:asciiTheme="minorHAnsi" w:hAnsiTheme="minorHAnsi"/>
          <w:b/>
        </w:rPr>
        <w:t> </w:t>
      </w:r>
      <w:r w:rsidR="0040745E">
        <w:rPr>
          <w:rFonts w:asciiTheme="minorHAnsi" w:hAnsiTheme="minorHAnsi"/>
          <w:b/>
        </w:rPr>
        <w:t>klasach/grupach szkolnych</w:t>
      </w:r>
      <w:r w:rsidRPr="00894D61">
        <w:rPr>
          <w:rFonts w:asciiTheme="minorHAnsi" w:hAnsiTheme="minorHAnsi"/>
          <w:b/>
        </w:rPr>
        <w:t xml:space="preserve"> będzie realizowana w placówkach na terenach oznaczonych na mapie „Obszary kumulacji problemów społecznych w roku 2020”</w:t>
      </w:r>
      <w:r w:rsidR="005F6724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</w:t>
      </w:r>
      <w:r w:rsidR="005F6724">
        <w:rPr>
          <w:rFonts w:asciiTheme="minorHAnsi" w:hAnsiTheme="minorHAnsi"/>
          <w:b/>
        </w:rPr>
        <w:t>(</w:t>
      </w:r>
      <w:r w:rsidRPr="000B62DE">
        <w:rPr>
          <w:rFonts w:asciiTheme="minorHAnsi" w:hAnsiTheme="minorHAnsi"/>
          <w:b/>
        </w:rPr>
        <w:t xml:space="preserve">ZS 17, SP 94, SP 88 oraz </w:t>
      </w:r>
      <w:r w:rsidR="00CF5CC7" w:rsidRPr="000B62DE">
        <w:rPr>
          <w:rFonts w:asciiTheme="minorHAnsi" w:hAnsiTheme="minorHAnsi"/>
          <w:b/>
        </w:rPr>
        <w:t xml:space="preserve">SP </w:t>
      </w:r>
      <w:r w:rsidRPr="000B62DE">
        <w:rPr>
          <w:rFonts w:asciiTheme="minorHAnsi" w:hAnsiTheme="minorHAnsi"/>
          <w:b/>
        </w:rPr>
        <w:t>87).</w:t>
      </w:r>
    </w:p>
    <w:p w14:paraId="123DBA2F" w14:textId="77777777" w:rsidR="00696817" w:rsidRPr="00825550" w:rsidRDefault="00696817" w:rsidP="00776AC6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/>
          <w:bCs/>
        </w:rPr>
      </w:pPr>
      <w:r w:rsidRPr="00825550">
        <w:rPr>
          <w:rFonts w:asciiTheme="minorHAnsi" w:hAnsiTheme="minorHAnsi"/>
          <w:bCs/>
        </w:rPr>
        <w:t>Określenie w ofercie ogólnej liczby uczestników programu liczonych raz oraz liczby uczestników poszczególnych działań/zajęć.</w:t>
      </w:r>
    </w:p>
    <w:p w14:paraId="651C672D" w14:textId="77777777" w:rsidR="00696817" w:rsidRPr="00690148" w:rsidRDefault="00696817" w:rsidP="00776AC6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/>
          <w:bCs/>
        </w:rPr>
      </w:pPr>
      <w:r w:rsidRPr="00690148">
        <w:rPr>
          <w:rFonts w:asciiTheme="minorHAnsi" w:hAnsiTheme="minorHAnsi"/>
          <w:bCs/>
        </w:rPr>
        <w:t>Określenie w ofercie liczby uczestników w podziale na:</w:t>
      </w:r>
    </w:p>
    <w:p w14:paraId="0DAF1BD7" w14:textId="0978A755" w:rsidR="00696817" w:rsidRPr="00FE26BF" w:rsidRDefault="00A24524" w:rsidP="00776AC6">
      <w:pPr>
        <w:pStyle w:val="Akapitzlist"/>
        <w:numPr>
          <w:ilvl w:val="0"/>
          <w:numId w:val="20"/>
        </w:numPr>
        <w:suppressAutoHyphens/>
        <w:spacing w:after="0"/>
        <w:rPr>
          <w:rFonts w:asciiTheme="minorHAnsi" w:hAnsiTheme="minorHAnsi"/>
          <w:bCs/>
        </w:rPr>
      </w:pPr>
      <w:r w:rsidRPr="00FE26BF">
        <w:rPr>
          <w:rFonts w:asciiTheme="minorHAnsi" w:hAnsiTheme="minorHAnsi"/>
          <w:bCs/>
        </w:rPr>
        <w:t xml:space="preserve">uczestników objętych </w:t>
      </w:r>
      <w:r w:rsidR="00696817" w:rsidRPr="00FE26BF">
        <w:rPr>
          <w:rFonts w:asciiTheme="minorHAnsi" w:hAnsiTheme="minorHAnsi"/>
          <w:bCs/>
        </w:rPr>
        <w:t>wsparciem incydentalnym (</w:t>
      </w:r>
      <w:r w:rsidR="007002B0" w:rsidRPr="00FE26BF">
        <w:rPr>
          <w:rFonts w:asciiTheme="minorHAnsi" w:hAnsiTheme="minorHAnsi"/>
          <w:bCs/>
        </w:rPr>
        <w:t>dziecko objęte jednym działaniem do dwóch działań, niezależnie od ich rodzaju</w:t>
      </w:r>
      <w:r w:rsidR="00696817" w:rsidRPr="00FE26BF">
        <w:rPr>
          <w:rFonts w:asciiTheme="minorHAnsi" w:hAnsiTheme="minorHAnsi"/>
          <w:bCs/>
        </w:rPr>
        <w:t xml:space="preserve">), </w:t>
      </w:r>
    </w:p>
    <w:p w14:paraId="11CBCF90" w14:textId="0659B532" w:rsidR="00696817" w:rsidRPr="00FE26BF" w:rsidRDefault="00A24524" w:rsidP="00776AC6">
      <w:pPr>
        <w:pStyle w:val="Akapitzlist"/>
        <w:numPr>
          <w:ilvl w:val="0"/>
          <w:numId w:val="20"/>
        </w:numPr>
        <w:suppressAutoHyphens/>
        <w:spacing w:after="0"/>
        <w:rPr>
          <w:rFonts w:asciiTheme="minorHAnsi" w:hAnsiTheme="minorHAnsi"/>
          <w:bCs/>
        </w:rPr>
      </w:pPr>
      <w:r w:rsidRPr="00FE26BF">
        <w:rPr>
          <w:rFonts w:asciiTheme="minorHAnsi" w:hAnsiTheme="minorHAnsi"/>
          <w:bCs/>
        </w:rPr>
        <w:t xml:space="preserve">uczestników objętych </w:t>
      </w:r>
      <w:r w:rsidR="00696817" w:rsidRPr="00FE26BF">
        <w:rPr>
          <w:rFonts w:asciiTheme="minorHAnsi" w:hAnsiTheme="minorHAnsi"/>
          <w:bCs/>
        </w:rPr>
        <w:t>wsparciem regularnym (</w:t>
      </w:r>
      <w:r w:rsidR="007002B0" w:rsidRPr="00FE26BF">
        <w:rPr>
          <w:rFonts w:asciiTheme="minorHAnsi" w:hAnsiTheme="minorHAnsi"/>
          <w:bCs/>
        </w:rPr>
        <w:t xml:space="preserve">dziecko objęte minimum 3 działaniami, w tym </w:t>
      </w:r>
      <w:r w:rsidR="00690148" w:rsidRPr="00FE26BF">
        <w:rPr>
          <w:rFonts w:asciiTheme="minorHAnsi" w:hAnsiTheme="minorHAnsi"/>
          <w:bCs/>
        </w:rPr>
        <w:t>działaniami</w:t>
      </w:r>
      <w:r w:rsidR="007002B0" w:rsidRPr="00FE26BF">
        <w:rPr>
          <w:rFonts w:asciiTheme="minorHAnsi" w:hAnsiTheme="minorHAnsi"/>
          <w:bCs/>
        </w:rPr>
        <w:t xml:space="preserve"> specjalistycznymi</w:t>
      </w:r>
      <w:r w:rsidR="00690148" w:rsidRPr="00FE26BF">
        <w:rPr>
          <w:rFonts w:asciiTheme="minorHAnsi" w:hAnsiTheme="minorHAnsi"/>
          <w:bCs/>
        </w:rPr>
        <w:t xml:space="preserve"> typu: TUS</w:t>
      </w:r>
      <w:r w:rsidR="00A24B27" w:rsidRPr="00FE26BF">
        <w:rPr>
          <w:rFonts w:asciiTheme="minorHAnsi" w:hAnsiTheme="minorHAnsi"/>
          <w:bCs/>
        </w:rPr>
        <w:t>,</w:t>
      </w:r>
      <w:r w:rsidR="00690148" w:rsidRPr="00FE26BF">
        <w:rPr>
          <w:rFonts w:asciiTheme="minorHAnsi" w:hAnsiTheme="minorHAnsi"/>
          <w:bCs/>
        </w:rPr>
        <w:t xml:space="preserve"> zajęcia socjoterapeutyczne,</w:t>
      </w:r>
      <w:r w:rsidR="0040745E">
        <w:rPr>
          <w:rFonts w:asciiTheme="minorHAnsi" w:hAnsiTheme="minorHAnsi"/>
          <w:bCs/>
        </w:rPr>
        <w:t xml:space="preserve"> zajęcia indywidualne</w:t>
      </w:r>
      <w:r w:rsidR="00690148" w:rsidRPr="00FE26BF">
        <w:rPr>
          <w:rFonts w:asciiTheme="minorHAnsi" w:hAnsiTheme="minorHAnsi"/>
          <w:bCs/>
        </w:rPr>
        <w:t xml:space="preserve"> (realizowane przez partnerów zadania</w:t>
      </w:r>
      <w:r w:rsidR="007002B0" w:rsidRPr="00FE26BF">
        <w:rPr>
          <w:rFonts w:asciiTheme="minorHAnsi" w:hAnsiTheme="minorHAnsi"/>
          <w:bCs/>
        </w:rPr>
        <w:t xml:space="preserve"> </w:t>
      </w:r>
      <w:r w:rsidR="00690148" w:rsidRPr="00FE26BF">
        <w:rPr>
          <w:rFonts w:asciiTheme="minorHAnsi" w:hAnsiTheme="minorHAnsi"/>
          <w:bCs/>
        </w:rPr>
        <w:t xml:space="preserve">jak i </w:t>
      </w:r>
      <w:r w:rsidR="007002B0" w:rsidRPr="00FE26BF">
        <w:rPr>
          <w:rFonts w:asciiTheme="minorHAnsi" w:hAnsiTheme="minorHAnsi"/>
          <w:bCs/>
        </w:rPr>
        <w:t xml:space="preserve">zaplanowanymi w ofercie, uczestnictwo w min. </w:t>
      </w:r>
      <w:r w:rsidR="00690148" w:rsidRPr="00FE26BF">
        <w:rPr>
          <w:rFonts w:asciiTheme="minorHAnsi" w:hAnsiTheme="minorHAnsi"/>
          <w:bCs/>
        </w:rPr>
        <w:t>3</w:t>
      </w:r>
      <w:r w:rsidR="007002B0" w:rsidRPr="00FE26BF">
        <w:rPr>
          <w:rFonts w:asciiTheme="minorHAnsi" w:hAnsiTheme="minorHAnsi"/>
          <w:bCs/>
        </w:rPr>
        <w:t>0 godzin działań</w:t>
      </w:r>
      <w:r w:rsidR="00A24B27" w:rsidRPr="00FE26BF">
        <w:rPr>
          <w:rFonts w:asciiTheme="minorHAnsi" w:hAnsiTheme="minorHAnsi"/>
          <w:bCs/>
        </w:rPr>
        <w:t>)</w:t>
      </w:r>
      <w:r w:rsidR="00696817" w:rsidRPr="00FE26BF">
        <w:rPr>
          <w:rFonts w:asciiTheme="minorHAnsi" w:hAnsiTheme="minorHAnsi"/>
          <w:bCs/>
        </w:rPr>
        <w:t>.</w:t>
      </w:r>
    </w:p>
    <w:p w14:paraId="52E69397" w14:textId="77777777" w:rsidR="00696817" w:rsidRPr="00D6008C" w:rsidRDefault="00696817" w:rsidP="00696817">
      <w:pPr>
        <w:pStyle w:val="Akapitzlist"/>
        <w:suppressAutoHyphens/>
        <w:spacing w:after="0"/>
        <w:ind w:left="1440"/>
        <w:rPr>
          <w:rFonts w:asciiTheme="minorHAnsi" w:hAnsiTheme="minorHAnsi"/>
          <w:bCs/>
        </w:rPr>
      </w:pPr>
      <w:r w:rsidRPr="00D6008C">
        <w:rPr>
          <w:rFonts w:asciiTheme="minorHAnsi" w:hAnsiTheme="minorHAnsi"/>
          <w:bCs/>
        </w:rPr>
        <w:t>Intensywność wsparcia uczestników zostanie dostosowana do indywidualnych potrzeb.</w:t>
      </w:r>
    </w:p>
    <w:p w14:paraId="39330149" w14:textId="77777777" w:rsidR="00696817" w:rsidRPr="0040745E" w:rsidRDefault="00696817" w:rsidP="00776AC6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/>
          <w:bCs/>
        </w:rPr>
      </w:pPr>
      <w:r w:rsidRPr="0040745E">
        <w:rPr>
          <w:rFonts w:asciiTheme="minorHAnsi" w:hAnsiTheme="minorHAnsi"/>
          <w:bCs/>
        </w:rPr>
        <w:t>Przedstawienie w ofercie zasad rekrutacji do programu, uwzględniających objęcie wsparciem części uczniów wytypowanych przez szkoły partnerskie, jako uczniowie wymagający wsparcia</w:t>
      </w:r>
      <w:r w:rsidR="002F63F8" w:rsidRPr="0040745E">
        <w:rPr>
          <w:rFonts w:asciiTheme="minorHAnsi" w:hAnsiTheme="minorHAnsi"/>
          <w:bCs/>
        </w:rPr>
        <w:t xml:space="preserve"> regularnego</w:t>
      </w:r>
      <w:r w:rsidRPr="0040745E">
        <w:rPr>
          <w:rFonts w:asciiTheme="minorHAnsi" w:hAnsiTheme="minorHAnsi"/>
          <w:bCs/>
        </w:rPr>
        <w:t>.</w:t>
      </w:r>
    </w:p>
    <w:p w14:paraId="703C359F" w14:textId="77777777" w:rsidR="008C58DE" w:rsidRDefault="00076DD8" w:rsidP="00C67935">
      <w:pPr>
        <w:pStyle w:val="Akapitzlist"/>
        <w:numPr>
          <w:ilvl w:val="0"/>
          <w:numId w:val="17"/>
        </w:numPr>
        <w:rPr>
          <w:rFonts w:asciiTheme="minorHAnsi" w:hAnsiTheme="minorHAnsi"/>
          <w:bCs/>
        </w:rPr>
      </w:pPr>
      <w:r w:rsidRPr="00C67935">
        <w:rPr>
          <w:rFonts w:asciiTheme="minorHAnsi" w:hAnsiTheme="minorHAnsi"/>
          <w:bCs/>
        </w:rPr>
        <w:t xml:space="preserve">W ofercie należy </w:t>
      </w:r>
      <w:r w:rsidR="00C67935" w:rsidRPr="00C67935">
        <w:rPr>
          <w:rFonts w:asciiTheme="minorHAnsi" w:hAnsiTheme="minorHAnsi"/>
          <w:bCs/>
        </w:rPr>
        <w:t xml:space="preserve">wypunktować i opisać wszystkie zaplanowane działania i podzielić je na: </w:t>
      </w:r>
      <w:r w:rsidRPr="00C67935">
        <w:rPr>
          <w:rFonts w:asciiTheme="minorHAnsi" w:hAnsiTheme="minorHAnsi"/>
          <w:bCs/>
        </w:rPr>
        <w:t xml:space="preserve"> </w:t>
      </w:r>
    </w:p>
    <w:p w14:paraId="1A1A70D1" w14:textId="665B2A92" w:rsidR="008C58DE" w:rsidRDefault="00076DD8" w:rsidP="008C58DE">
      <w:pPr>
        <w:pStyle w:val="Akapitzlist"/>
        <w:numPr>
          <w:ilvl w:val="0"/>
          <w:numId w:val="35"/>
        </w:numPr>
        <w:rPr>
          <w:rFonts w:asciiTheme="minorHAnsi" w:hAnsiTheme="minorHAnsi"/>
          <w:bCs/>
        </w:rPr>
      </w:pPr>
      <w:r w:rsidRPr="00C67935">
        <w:rPr>
          <w:rFonts w:asciiTheme="minorHAnsi" w:hAnsiTheme="minorHAnsi"/>
          <w:b/>
        </w:rPr>
        <w:t>działania kluczowe</w:t>
      </w:r>
      <w:r w:rsidRPr="00C67935">
        <w:rPr>
          <w:rFonts w:asciiTheme="minorHAnsi" w:hAnsiTheme="minorHAnsi"/>
          <w:bCs/>
        </w:rPr>
        <w:t xml:space="preserve"> (dla których będą mierzone wskaźniki obligatoryjnie</w:t>
      </w:r>
      <w:r w:rsidR="00FE26BF">
        <w:rPr>
          <w:rFonts w:asciiTheme="minorHAnsi" w:hAnsiTheme="minorHAnsi"/>
          <w:bCs/>
        </w:rPr>
        <w:t xml:space="preserve"> i</w:t>
      </w:r>
      <w:r w:rsidR="00E3159D">
        <w:rPr>
          <w:rFonts w:asciiTheme="minorHAnsi" w:hAnsiTheme="minorHAnsi"/>
          <w:bCs/>
        </w:rPr>
        <w:t> </w:t>
      </w:r>
      <w:r w:rsidR="00FE26BF">
        <w:rPr>
          <w:rFonts w:asciiTheme="minorHAnsi" w:hAnsiTheme="minorHAnsi"/>
          <w:bCs/>
        </w:rPr>
        <w:t>które obejmie ewaluacja</w:t>
      </w:r>
      <w:r w:rsidRPr="00C67935">
        <w:rPr>
          <w:rFonts w:asciiTheme="minorHAnsi" w:hAnsiTheme="minorHAnsi"/>
          <w:bCs/>
        </w:rPr>
        <w:t>)</w:t>
      </w:r>
      <w:r w:rsidR="008C58DE">
        <w:rPr>
          <w:rFonts w:asciiTheme="minorHAnsi" w:hAnsiTheme="minorHAnsi"/>
          <w:bCs/>
        </w:rPr>
        <w:t>:</w:t>
      </w:r>
      <w:r w:rsidR="008C58DE" w:rsidRPr="008C58DE">
        <w:t xml:space="preserve"> </w:t>
      </w:r>
      <w:r w:rsidR="008C58DE" w:rsidRPr="008C58DE">
        <w:rPr>
          <w:rFonts w:asciiTheme="minorHAnsi" w:hAnsiTheme="minorHAnsi"/>
          <w:bCs/>
        </w:rPr>
        <w:t xml:space="preserve">ukierunkowane na </w:t>
      </w:r>
      <w:r w:rsidR="008C58DE">
        <w:rPr>
          <w:rFonts w:asciiTheme="minorHAnsi" w:hAnsiTheme="minorHAnsi"/>
          <w:bCs/>
        </w:rPr>
        <w:t xml:space="preserve">specjalistyczne  </w:t>
      </w:r>
      <w:r w:rsidR="008C58DE" w:rsidRPr="008C58DE">
        <w:rPr>
          <w:rFonts w:asciiTheme="minorHAnsi" w:hAnsiTheme="minorHAnsi"/>
          <w:bCs/>
        </w:rPr>
        <w:t>wsparcie indywidualne i grupowe tj. zajęcia socjoterapeutyczne, terapeutyczne, korekcyjne, kompensacyjne, logopedyczne</w:t>
      </w:r>
      <w:r w:rsidR="008C58DE">
        <w:rPr>
          <w:rFonts w:asciiTheme="minorHAnsi" w:hAnsiTheme="minorHAnsi"/>
          <w:bCs/>
        </w:rPr>
        <w:t>, terapia sensoryczna,</w:t>
      </w:r>
      <w:r w:rsidR="008C58DE" w:rsidRPr="008C58DE">
        <w:rPr>
          <w:rFonts w:asciiTheme="minorHAnsi" w:hAnsiTheme="minorHAnsi"/>
          <w:bCs/>
        </w:rPr>
        <w:t xml:space="preserve"> treningi umiejętności społecznych</w:t>
      </w:r>
      <w:r w:rsidR="008C58DE">
        <w:rPr>
          <w:rFonts w:asciiTheme="minorHAnsi" w:hAnsiTheme="minorHAnsi"/>
          <w:bCs/>
        </w:rPr>
        <w:t>.</w:t>
      </w:r>
      <w:r w:rsidR="008C58DE" w:rsidRPr="008C58DE">
        <w:rPr>
          <w:rFonts w:asciiTheme="minorHAnsi" w:hAnsiTheme="minorHAnsi"/>
          <w:bCs/>
        </w:rPr>
        <w:t xml:space="preserve"> </w:t>
      </w:r>
      <w:r w:rsidR="008C58DE" w:rsidRPr="00515C1F">
        <w:rPr>
          <w:rFonts w:asciiTheme="minorHAnsi" w:hAnsiTheme="minorHAnsi"/>
          <w:b/>
          <w:u w:val="single"/>
        </w:rPr>
        <w:t>Zajęcia terapeutyczne np. logopedyczne, sensoryczne mogą być organizowane w programie, jeśli są elementem kompleksowego wsparcia specjalistycznego dziecka w sytuacji</w:t>
      </w:r>
      <w:r w:rsidR="008C58DE" w:rsidRPr="008C58DE">
        <w:rPr>
          <w:rFonts w:asciiTheme="minorHAnsi" w:hAnsiTheme="minorHAnsi"/>
          <w:bCs/>
        </w:rPr>
        <w:t>, gdy z uwagi na trudności opiekuńczo-wychowawcze rodzica /opiekuna prawnego nie ma ono możliwości korzystania z tych zajęć prowadzonych przez inne specjalizujące się w takich zajęciach podmioty.</w:t>
      </w:r>
    </w:p>
    <w:p w14:paraId="275A9793" w14:textId="4DFF4EE3" w:rsidR="00C67935" w:rsidRDefault="00C67935" w:rsidP="000B62DE">
      <w:pPr>
        <w:pStyle w:val="Akapitzlist"/>
        <w:numPr>
          <w:ilvl w:val="0"/>
          <w:numId w:val="35"/>
        </w:numPr>
        <w:rPr>
          <w:rFonts w:asciiTheme="minorHAnsi" w:hAnsiTheme="minorHAnsi"/>
          <w:bCs/>
        </w:rPr>
      </w:pPr>
      <w:r w:rsidRPr="00C67935">
        <w:rPr>
          <w:rFonts w:asciiTheme="minorHAnsi" w:hAnsiTheme="minorHAnsi"/>
          <w:b/>
        </w:rPr>
        <w:t xml:space="preserve">działania </w:t>
      </w:r>
      <w:r w:rsidR="00076DD8" w:rsidRPr="00C67935">
        <w:rPr>
          <w:rFonts w:asciiTheme="minorHAnsi" w:hAnsiTheme="minorHAnsi"/>
          <w:b/>
        </w:rPr>
        <w:t>pomocnicze</w:t>
      </w:r>
      <w:r w:rsidR="00076DD8" w:rsidRPr="00C67935">
        <w:rPr>
          <w:rFonts w:asciiTheme="minorHAnsi" w:hAnsiTheme="minorHAnsi"/>
          <w:bCs/>
        </w:rPr>
        <w:t>, które obejmie</w:t>
      </w:r>
      <w:r w:rsidR="00FE26BF">
        <w:rPr>
          <w:rFonts w:asciiTheme="minorHAnsi" w:hAnsiTheme="minorHAnsi"/>
          <w:bCs/>
        </w:rPr>
        <w:t xml:space="preserve"> sprawozdawczość</w:t>
      </w:r>
      <w:r w:rsidR="0040745E">
        <w:rPr>
          <w:rFonts w:asciiTheme="minorHAnsi" w:hAnsiTheme="minorHAnsi"/>
          <w:bCs/>
        </w:rPr>
        <w:t xml:space="preserve"> i statystyka</w:t>
      </w:r>
      <w:r w:rsidR="00076DD8" w:rsidRPr="00C67935">
        <w:rPr>
          <w:rFonts w:asciiTheme="minorHAnsi" w:hAnsiTheme="minorHAnsi"/>
          <w:bCs/>
        </w:rPr>
        <w:t>.</w:t>
      </w:r>
      <w:r w:rsidR="008C58DE">
        <w:rPr>
          <w:rFonts w:asciiTheme="minorHAnsi" w:hAnsiTheme="minorHAnsi"/>
          <w:bCs/>
        </w:rPr>
        <w:t xml:space="preserve">: </w:t>
      </w:r>
      <w:r w:rsidR="008C58DE" w:rsidRPr="008C58DE">
        <w:rPr>
          <w:rFonts w:asciiTheme="minorHAnsi" w:hAnsiTheme="minorHAnsi"/>
          <w:bCs/>
        </w:rPr>
        <w:t>np. w</w:t>
      </w:r>
      <w:r w:rsidR="008C58DE">
        <w:rPr>
          <w:rFonts w:asciiTheme="minorHAnsi" w:hAnsiTheme="minorHAnsi"/>
          <w:bCs/>
        </w:rPr>
        <w:t> </w:t>
      </w:r>
      <w:r w:rsidR="008C58DE" w:rsidRPr="008C58DE">
        <w:rPr>
          <w:rFonts w:asciiTheme="minorHAnsi" w:hAnsiTheme="minorHAnsi"/>
          <w:bCs/>
        </w:rPr>
        <w:t>formie zajęć</w:t>
      </w:r>
      <w:r w:rsidR="008C58DE">
        <w:rPr>
          <w:rFonts w:asciiTheme="minorHAnsi" w:hAnsiTheme="minorHAnsi"/>
          <w:bCs/>
        </w:rPr>
        <w:t xml:space="preserve"> edukacyjnych, </w:t>
      </w:r>
      <w:r w:rsidR="008C58DE" w:rsidRPr="008C58DE">
        <w:rPr>
          <w:rFonts w:asciiTheme="minorHAnsi" w:hAnsiTheme="minorHAnsi"/>
          <w:bCs/>
        </w:rPr>
        <w:t xml:space="preserve"> rozwijających zainteresowania</w:t>
      </w:r>
      <w:r w:rsidR="008C58DE">
        <w:rPr>
          <w:rFonts w:asciiTheme="minorHAnsi" w:hAnsiTheme="minorHAnsi"/>
          <w:bCs/>
        </w:rPr>
        <w:t xml:space="preserve"> własne</w:t>
      </w:r>
      <w:r w:rsidR="008C58DE" w:rsidRPr="008C58DE">
        <w:rPr>
          <w:rFonts w:asciiTheme="minorHAnsi" w:hAnsiTheme="minorHAnsi"/>
          <w:bCs/>
        </w:rPr>
        <w:t>, zajęć sportowych</w:t>
      </w:r>
      <w:r w:rsidR="008C58DE">
        <w:rPr>
          <w:rFonts w:asciiTheme="minorHAnsi" w:hAnsiTheme="minorHAnsi"/>
          <w:bCs/>
        </w:rPr>
        <w:t>, kulturalnych</w:t>
      </w:r>
      <w:r w:rsidR="008C58DE" w:rsidRPr="008C58DE">
        <w:rPr>
          <w:rFonts w:asciiTheme="minorHAnsi" w:hAnsiTheme="minorHAnsi"/>
          <w:bCs/>
        </w:rPr>
        <w:t xml:space="preserve"> prowadzonych przez instruktorów lub wychowawców posiadających odpowiednie przygotowanie</w:t>
      </w:r>
      <w:r w:rsidR="008C58DE">
        <w:rPr>
          <w:rFonts w:asciiTheme="minorHAnsi" w:hAnsiTheme="minorHAnsi"/>
          <w:bCs/>
        </w:rPr>
        <w:t xml:space="preserve"> oraz wyjścia i </w:t>
      </w:r>
      <w:r w:rsidR="008C58DE" w:rsidRPr="008C58DE">
        <w:rPr>
          <w:rFonts w:asciiTheme="minorHAnsi" w:hAnsiTheme="minorHAnsi"/>
          <w:bCs/>
        </w:rPr>
        <w:t>wycieczki</w:t>
      </w:r>
      <w:r w:rsidR="008C58DE">
        <w:rPr>
          <w:rFonts w:asciiTheme="minorHAnsi" w:hAnsiTheme="minorHAnsi"/>
          <w:bCs/>
        </w:rPr>
        <w:t>.</w:t>
      </w:r>
    </w:p>
    <w:p w14:paraId="6BA0CD2D" w14:textId="2783B3F3" w:rsidR="00C67935" w:rsidRPr="00FE26BF" w:rsidRDefault="00C67935" w:rsidP="00FE26BF">
      <w:pPr>
        <w:pStyle w:val="Akapitzlist"/>
        <w:numPr>
          <w:ilvl w:val="0"/>
          <w:numId w:val="17"/>
        </w:numPr>
        <w:rPr>
          <w:rFonts w:asciiTheme="minorHAnsi" w:hAnsiTheme="minorHAnsi"/>
          <w:bCs/>
        </w:rPr>
      </w:pPr>
      <w:r w:rsidRPr="00FE26BF">
        <w:rPr>
          <w:rFonts w:asciiTheme="minorHAnsi" w:hAnsiTheme="minorHAnsi"/>
          <w:bCs/>
        </w:rPr>
        <w:t>Przy planowaniu działań należy obowiązkowo uwzględnić</w:t>
      </w:r>
      <w:r w:rsidR="00FE26BF" w:rsidRPr="00FE26BF">
        <w:rPr>
          <w:rFonts w:asciiTheme="minorHAnsi" w:hAnsiTheme="minorHAnsi"/>
          <w:bCs/>
        </w:rPr>
        <w:t xml:space="preserve">: </w:t>
      </w:r>
      <w:r w:rsidRPr="00FE26BF">
        <w:rPr>
          <w:rFonts w:asciiTheme="minorHAnsi" w:hAnsiTheme="minorHAnsi"/>
          <w:bCs/>
        </w:rPr>
        <w:t>standard</w:t>
      </w:r>
      <w:r w:rsidR="00FE26BF" w:rsidRPr="00FE26BF">
        <w:rPr>
          <w:rFonts w:asciiTheme="minorHAnsi" w:hAnsiTheme="minorHAnsi"/>
          <w:bCs/>
        </w:rPr>
        <w:t xml:space="preserve"> jakości programów profilaktycznych realizowanych w szkołach i innych placówkach systemu oświaty, placówkach wsparcia dziennego oraz w</w:t>
      </w:r>
      <w:r w:rsidR="00FE26BF">
        <w:rPr>
          <w:rFonts w:asciiTheme="minorHAnsi" w:hAnsiTheme="minorHAnsi"/>
          <w:bCs/>
        </w:rPr>
        <w:t> </w:t>
      </w:r>
      <w:r w:rsidR="00FE26BF" w:rsidRPr="00FE26BF">
        <w:rPr>
          <w:rFonts w:asciiTheme="minorHAnsi" w:hAnsiTheme="minorHAnsi"/>
          <w:bCs/>
        </w:rPr>
        <w:t>środowisku lokalny</w:t>
      </w:r>
      <w:r w:rsidR="00FE26BF">
        <w:rPr>
          <w:rFonts w:asciiTheme="minorHAnsi" w:hAnsiTheme="minorHAnsi"/>
          <w:bCs/>
        </w:rPr>
        <w:t>m</w:t>
      </w:r>
      <w:r>
        <w:rPr>
          <w:rFonts w:asciiTheme="minorHAnsi" w:hAnsiTheme="minorHAnsi"/>
          <w:bCs/>
        </w:rPr>
        <w:t xml:space="preserve">, które </w:t>
      </w:r>
      <w:r w:rsidRPr="00C67935">
        <w:rPr>
          <w:rFonts w:asciiTheme="minorHAnsi" w:hAnsiTheme="minorHAnsi"/>
          <w:bCs/>
        </w:rPr>
        <w:t>wypisane są z Załącznik</w:t>
      </w:r>
      <w:r>
        <w:rPr>
          <w:rFonts w:asciiTheme="minorHAnsi" w:hAnsiTheme="minorHAnsi"/>
          <w:bCs/>
        </w:rPr>
        <w:t>u</w:t>
      </w:r>
      <w:r w:rsidRPr="00C67935">
        <w:rPr>
          <w:rFonts w:asciiTheme="minorHAnsi" w:hAnsiTheme="minorHAnsi"/>
          <w:bCs/>
        </w:rPr>
        <w:t xml:space="preserve"> nr 2 do Programu profilaktyki i</w:t>
      </w:r>
      <w:r w:rsidR="00FE26BF">
        <w:rPr>
          <w:rFonts w:asciiTheme="minorHAnsi" w:hAnsiTheme="minorHAnsi"/>
          <w:bCs/>
        </w:rPr>
        <w:t> </w:t>
      </w:r>
      <w:r w:rsidRPr="00C67935">
        <w:rPr>
          <w:rFonts w:asciiTheme="minorHAnsi" w:hAnsiTheme="minorHAnsi"/>
          <w:bCs/>
        </w:rPr>
        <w:t>rozwiązywania problemów alkoholowych oraz przeciwdziałania narkomanii m.st. Warszawy na lata 2022-2025</w:t>
      </w:r>
      <w:r w:rsidR="00FE26BF">
        <w:rPr>
          <w:rFonts w:asciiTheme="minorHAnsi" w:hAnsiTheme="minorHAnsi"/>
          <w:bCs/>
        </w:rPr>
        <w:t xml:space="preserve"> </w:t>
      </w:r>
      <w:r w:rsidR="001A6CE4">
        <w:rPr>
          <w:rFonts w:asciiTheme="minorHAnsi" w:hAnsiTheme="minorHAnsi"/>
          <w:bCs/>
        </w:rPr>
        <w:t>(</w:t>
      </w:r>
      <w:r w:rsidR="001A6CE4" w:rsidRPr="00FE26BF">
        <w:rPr>
          <w:rFonts w:asciiTheme="minorHAnsi" w:hAnsiTheme="minorHAnsi"/>
          <w:bCs/>
        </w:rPr>
        <w:t>Uchwała Nr LXII/2012/2022</w:t>
      </w:r>
      <w:r w:rsidR="001A6CE4">
        <w:rPr>
          <w:rFonts w:asciiTheme="minorHAnsi" w:hAnsiTheme="minorHAnsi"/>
          <w:bCs/>
        </w:rPr>
        <w:t xml:space="preserve"> </w:t>
      </w:r>
      <w:r w:rsidR="001A6CE4" w:rsidRPr="00FE26BF">
        <w:rPr>
          <w:rFonts w:asciiTheme="minorHAnsi" w:hAnsiTheme="minorHAnsi"/>
          <w:bCs/>
        </w:rPr>
        <w:t xml:space="preserve">Rady Miasta Stołecznego Warszawy </w:t>
      </w:r>
      <w:r w:rsidR="00FE26BF" w:rsidRPr="00FE26BF">
        <w:rPr>
          <w:rFonts w:asciiTheme="minorHAnsi" w:hAnsiTheme="minorHAnsi"/>
          <w:bCs/>
        </w:rPr>
        <w:t>z 17 marca 2022 r.</w:t>
      </w:r>
      <w:r w:rsidR="0040745E">
        <w:rPr>
          <w:rFonts w:asciiTheme="minorHAnsi" w:hAnsiTheme="minorHAnsi"/>
          <w:bCs/>
        </w:rPr>
        <w:t xml:space="preserve"> </w:t>
      </w:r>
      <w:r w:rsidR="00FE26BF" w:rsidRPr="00FE26BF">
        <w:rPr>
          <w:rFonts w:asciiTheme="minorHAnsi" w:hAnsiTheme="minorHAnsi"/>
          <w:bCs/>
        </w:rPr>
        <w:lastRenderedPageBreak/>
        <w:t>w sprawie Programu profilaktyki i rozwiązywania problemów alkoholowych oraz przeciwdziałania narkomanii m.st. Warszawy na lata 2022-202</w:t>
      </w:r>
      <w:r w:rsidR="00FE26BF">
        <w:rPr>
          <w:rFonts w:asciiTheme="minorHAnsi" w:hAnsiTheme="minorHAnsi"/>
          <w:bCs/>
        </w:rPr>
        <w:t>5)</w:t>
      </w:r>
      <w:r w:rsidR="00F65EDE">
        <w:rPr>
          <w:rFonts w:asciiTheme="minorHAnsi" w:hAnsiTheme="minorHAnsi"/>
          <w:bCs/>
        </w:rPr>
        <w:t>.</w:t>
      </w:r>
    </w:p>
    <w:p w14:paraId="74C524A9" w14:textId="2D48FAD5" w:rsidR="003F2060" w:rsidRPr="00FF253D" w:rsidRDefault="00D6008C" w:rsidP="00776AC6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/>
          <w:b/>
          <w:bCs/>
        </w:rPr>
      </w:pPr>
      <w:r w:rsidRPr="00FF253D">
        <w:rPr>
          <w:rFonts w:asciiTheme="minorHAnsi" w:hAnsiTheme="minorHAnsi"/>
          <w:b/>
          <w:bCs/>
        </w:rPr>
        <w:t>E</w:t>
      </w:r>
      <w:r w:rsidR="003F2060" w:rsidRPr="00FF253D">
        <w:rPr>
          <w:rFonts w:asciiTheme="minorHAnsi" w:hAnsiTheme="minorHAnsi"/>
          <w:b/>
          <w:bCs/>
        </w:rPr>
        <w:t>waluacj</w:t>
      </w:r>
      <w:r w:rsidRPr="00FF253D">
        <w:rPr>
          <w:rFonts w:asciiTheme="minorHAnsi" w:hAnsiTheme="minorHAnsi"/>
          <w:b/>
          <w:bCs/>
        </w:rPr>
        <w:t>a</w:t>
      </w:r>
      <w:r w:rsidR="003F2060" w:rsidRPr="00FF253D">
        <w:rPr>
          <w:rFonts w:asciiTheme="minorHAnsi" w:hAnsiTheme="minorHAnsi"/>
          <w:b/>
          <w:bCs/>
        </w:rPr>
        <w:t xml:space="preserve"> projektu (oferent przedstawi sposób ewaluacji w ofercie).</w:t>
      </w:r>
    </w:p>
    <w:p w14:paraId="7439E412" w14:textId="48738CBD" w:rsidR="00D6008C" w:rsidRDefault="00737BAB" w:rsidP="00776AC6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/>
          <w:bCs/>
          <w:color w:val="000000" w:themeColor="text1"/>
        </w:rPr>
      </w:pPr>
      <w:r w:rsidRPr="00D6008C">
        <w:rPr>
          <w:rFonts w:asciiTheme="minorHAnsi" w:hAnsiTheme="minorHAnsi"/>
          <w:bCs/>
        </w:rPr>
        <w:t xml:space="preserve">Nawiązanie współpracy ze </w:t>
      </w:r>
      <w:r w:rsidR="0067088A" w:rsidRPr="00D6008C">
        <w:rPr>
          <w:rFonts w:asciiTheme="minorHAnsi" w:hAnsiTheme="minorHAnsi"/>
          <w:bCs/>
        </w:rPr>
        <w:t>szkołą/szkołami</w:t>
      </w:r>
      <w:r w:rsidR="0040745E">
        <w:rPr>
          <w:rFonts w:asciiTheme="minorHAnsi" w:hAnsiTheme="minorHAnsi"/>
          <w:bCs/>
        </w:rPr>
        <w:t xml:space="preserve"> partnerskimi</w:t>
      </w:r>
      <w:r w:rsidR="0067088A" w:rsidRPr="00D6008C">
        <w:rPr>
          <w:rFonts w:asciiTheme="minorHAnsi" w:hAnsiTheme="minorHAnsi"/>
          <w:bCs/>
        </w:rPr>
        <w:t xml:space="preserve"> przed złożeniem oferty oraz podpisanie listu </w:t>
      </w:r>
      <w:r w:rsidR="0067088A" w:rsidRPr="00D6008C">
        <w:rPr>
          <w:rFonts w:asciiTheme="minorHAnsi" w:hAnsiTheme="minorHAnsi"/>
          <w:bCs/>
          <w:color w:val="000000" w:themeColor="text1"/>
        </w:rPr>
        <w:t xml:space="preserve">intencyjnego/listów intencyjnych określających zakres współpracy. Dostarczenie listów intencyjnych do </w:t>
      </w:r>
      <w:r w:rsidR="00ED0CD9" w:rsidRPr="00D6008C">
        <w:rPr>
          <w:rFonts w:asciiTheme="minorHAnsi" w:hAnsiTheme="minorHAnsi"/>
          <w:bCs/>
          <w:color w:val="000000" w:themeColor="text1"/>
        </w:rPr>
        <w:t>Zespołu Spraw Społecznych</w:t>
      </w:r>
      <w:r w:rsidR="00D6008C">
        <w:rPr>
          <w:rFonts w:asciiTheme="minorHAnsi" w:hAnsiTheme="minorHAnsi"/>
          <w:bCs/>
          <w:color w:val="000000" w:themeColor="text1"/>
        </w:rPr>
        <w:t>,</w:t>
      </w:r>
      <w:r w:rsidR="00ED0CD9" w:rsidRPr="00D6008C">
        <w:rPr>
          <w:rFonts w:asciiTheme="minorHAnsi" w:hAnsiTheme="minorHAnsi"/>
          <w:bCs/>
          <w:color w:val="000000" w:themeColor="text1"/>
        </w:rPr>
        <w:t xml:space="preserve"> </w:t>
      </w:r>
      <w:r w:rsidR="0067088A" w:rsidRPr="00D6008C">
        <w:rPr>
          <w:rFonts w:asciiTheme="minorHAnsi" w:hAnsiTheme="minorHAnsi"/>
          <w:bCs/>
          <w:color w:val="000000" w:themeColor="text1"/>
        </w:rPr>
        <w:t>po ogłoszeniu wyników konkursu będzie warunkiem pod</w:t>
      </w:r>
      <w:r w:rsidR="00ED0CD9" w:rsidRPr="00D6008C">
        <w:rPr>
          <w:rFonts w:asciiTheme="minorHAnsi" w:hAnsiTheme="minorHAnsi"/>
          <w:bCs/>
          <w:color w:val="000000" w:themeColor="text1"/>
        </w:rPr>
        <w:t>pisania umowy.</w:t>
      </w:r>
    </w:p>
    <w:p w14:paraId="2CC154EE" w14:textId="7A6FE146" w:rsidR="0040745E" w:rsidRPr="0040745E" w:rsidRDefault="0040745E" w:rsidP="0040745E">
      <w:pPr>
        <w:pStyle w:val="Akapitzlist"/>
        <w:numPr>
          <w:ilvl w:val="0"/>
          <w:numId w:val="17"/>
        </w:numPr>
        <w:rPr>
          <w:rFonts w:asciiTheme="minorHAnsi" w:hAnsiTheme="minorHAnsi"/>
          <w:bCs/>
          <w:color w:val="000000" w:themeColor="text1"/>
        </w:rPr>
      </w:pPr>
      <w:r w:rsidRPr="0040745E">
        <w:rPr>
          <w:rFonts w:asciiTheme="minorHAnsi" w:hAnsiTheme="minorHAnsi"/>
          <w:bCs/>
          <w:color w:val="000000" w:themeColor="text1"/>
        </w:rPr>
        <w:t>Przy realizacji programu konieczna jest współpraca z instytucjami publicznymi i</w:t>
      </w:r>
      <w:r>
        <w:rPr>
          <w:rFonts w:asciiTheme="minorHAnsi" w:hAnsiTheme="minorHAnsi"/>
          <w:bCs/>
          <w:color w:val="000000" w:themeColor="text1"/>
        </w:rPr>
        <w:t> </w:t>
      </w:r>
      <w:r w:rsidRPr="0040745E">
        <w:rPr>
          <w:rFonts w:asciiTheme="minorHAnsi" w:hAnsiTheme="minorHAnsi"/>
          <w:bCs/>
          <w:color w:val="000000" w:themeColor="text1"/>
        </w:rPr>
        <w:t>niepublicznymi, działającymi na rzecz pomocy dziecku i rodzinie (pedagog, psycholog szkolny, dyrektor szkoły, OPS, placówki wsparcia dziennego, poradnie psychologiczno-pedagogiczne, kurator, inni).</w:t>
      </w:r>
    </w:p>
    <w:p w14:paraId="3A6C7C32" w14:textId="0C0EEA7A" w:rsidR="006D59CD" w:rsidRPr="00D6008C" w:rsidRDefault="00DD0FFD" w:rsidP="00776AC6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/>
          <w:bCs/>
          <w:color w:val="000000" w:themeColor="text1"/>
        </w:rPr>
      </w:pPr>
      <w:r w:rsidRPr="00D6008C">
        <w:rPr>
          <w:rFonts w:asciiTheme="minorHAnsi" w:hAnsiTheme="minorHAnsi"/>
          <w:bCs/>
          <w:color w:val="000000" w:themeColor="text1"/>
        </w:rPr>
        <w:t>Oferenci mają obowiązek w ofercie zawrzeć informację o</w:t>
      </w:r>
      <w:r w:rsidR="00737BAB" w:rsidRPr="00D6008C">
        <w:rPr>
          <w:rFonts w:asciiTheme="minorHAnsi" w:hAnsiTheme="minorHAnsi"/>
          <w:bCs/>
          <w:color w:val="000000" w:themeColor="text1"/>
        </w:rPr>
        <w:t xml:space="preserve">kreślającą zakres współpracy z: </w:t>
      </w:r>
      <w:r w:rsidR="00896F04" w:rsidRPr="00D6008C">
        <w:rPr>
          <w:rFonts w:asciiTheme="minorHAnsi" w:hAnsiTheme="minorHAnsi"/>
          <w:bCs/>
          <w:color w:val="000000" w:themeColor="text1"/>
        </w:rPr>
        <w:t>OPS</w:t>
      </w:r>
      <w:r w:rsidR="00A24B27">
        <w:rPr>
          <w:rFonts w:asciiTheme="minorHAnsi" w:hAnsiTheme="minorHAnsi"/>
          <w:bCs/>
          <w:color w:val="000000" w:themeColor="text1"/>
        </w:rPr>
        <w:t xml:space="preserve">, </w:t>
      </w:r>
      <w:r w:rsidR="00896F04" w:rsidRPr="00D6008C">
        <w:rPr>
          <w:rFonts w:asciiTheme="minorHAnsi" w:hAnsiTheme="minorHAnsi"/>
          <w:bCs/>
          <w:color w:val="000000" w:themeColor="text1"/>
        </w:rPr>
        <w:t>szkołami oraz placówkami</w:t>
      </w:r>
      <w:r w:rsidRPr="00D6008C">
        <w:rPr>
          <w:rFonts w:asciiTheme="minorHAnsi" w:hAnsiTheme="minorHAnsi"/>
          <w:bCs/>
          <w:color w:val="000000" w:themeColor="text1"/>
        </w:rPr>
        <w:t xml:space="preserve"> wsparcia dziennego. </w:t>
      </w:r>
    </w:p>
    <w:p w14:paraId="6F8DFF4D" w14:textId="3C52B56C" w:rsidR="006D59CD" w:rsidRPr="006D59CD" w:rsidRDefault="008672DB" w:rsidP="00776AC6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/>
          <w:bCs/>
        </w:rPr>
      </w:pPr>
      <w:r w:rsidRPr="00D6008C">
        <w:rPr>
          <w:rFonts w:asciiTheme="minorHAnsi" w:hAnsiTheme="minorHAnsi"/>
          <w:bCs/>
        </w:rPr>
        <w:t>P</w:t>
      </w:r>
      <w:r w:rsidR="0067088A" w:rsidRPr="00D6008C">
        <w:rPr>
          <w:rFonts w:asciiTheme="minorHAnsi" w:hAnsiTheme="minorHAnsi"/>
          <w:bCs/>
        </w:rPr>
        <w:t xml:space="preserve">rzy realizacji projektu </w:t>
      </w:r>
      <w:r w:rsidRPr="00D6008C">
        <w:rPr>
          <w:rFonts w:asciiTheme="minorHAnsi" w:hAnsiTheme="minorHAnsi"/>
          <w:bCs/>
        </w:rPr>
        <w:t>wykorzystana</w:t>
      </w:r>
      <w:r>
        <w:rPr>
          <w:rFonts w:asciiTheme="minorHAnsi" w:hAnsiTheme="minorHAnsi"/>
          <w:bCs/>
        </w:rPr>
        <w:t xml:space="preserve"> zostanie </w:t>
      </w:r>
      <w:r w:rsidR="0067088A" w:rsidRPr="006D59CD">
        <w:rPr>
          <w:rFonts w:asciiTheme="minorHAnsi" w:hAnsiTheme="minorHAnsi"/>
          <w:bCs/>
        </w:rPr>
        <w:t>ofert</w:t>
      </w:r>
      <w:r w:rsidR="00070070">
        <w:rPr>
          <w:rFonts w:asciiTheme="minorHAnsi" w:hAnsiTheme="minorHAnsi"/>
          <w:bCs/>
        </w:rPr>
        <w:t>a</w:t>
      </w:r>
      <w:r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</w:rPr>
        <w:t>lokaln</w:t>
      </w:r>
      <w:r w:rsidR="00076DD8">
        <w:rPr>
          <w:rFonts w:asciiTheme="minorHAnsi" w:hAnsiTheme="minorHAnsi"/>
        </w:rPr>
        <w:t xml:space="preserve">a </w:t>
      </w:r>
      <w:r w:rsidR="0067088A" w:rsidRPr="006D59CD">
        <w:rPr>
          <w:rFonts w:asciiTheme="minorHAnsi" w:hAnsiTheme="minorHAnsi"/>
        </w:rPr>
        <w:t>(placówki wsparcia dziennego, poradni</w:t>
      </w:r>
      <w:r w:rsidR="00D6008C">
        <w:rPr>
          <w:rFonts w:asciiTheme="minorHAnsi" w:hAnsiTheme="minorHAnsi"/>
        </w:rPr>
        <w:t>a</w:t>
      </w:r>
      <w:r w:rsidR="0067088A" w:rsidRPr="006D59CD">
        <w:rPr>
          <w:rFonts w:asciiTheme="minorHAnsi" w:hAnsiTheme="minorHAnsi"/>
        </w:rPr>
        <w:t xml:space="preserve"> psychologiczn</w:t>
      </w:r>
      <w:r w:rsidR="00076DD8">
        <w:rPr>
          <w:rFonts w:asciiTheme="minorHAnsi" w:hAnsiTheme="minorHAnsi"/>
        </w:rPr>
        <w:t>o-pedagogiczna</w:t>
      </w:r>
      <w:r w:rsidR="0067088A" w:rsidRPr="006D59CD">
        <w:rPr>
          <w:rFonts w:asciiTheme="minorHAnsi" w:hAnsiTheme="minorHAnsi"/>
        </w:rPr>
        <w:t xml:space="preserve">, </w:t>
      </w:r>
      <w:r w:rsidR="00076DD8">
        <w:rPr>
          <w:rFonts w:asciiTheme="minorHAnsi" w:hAnsiTheme="minorHAnsi"/>
        </w:rPr>
        <w:t>inne miejsca w zależności od</w:t>
      </w:r>
      <w:r w:rsidR="0040745E">
        <w:rPr>
          <w:rFonts w:asciiTheme="minorHAnsi" w:hAnsiTheme="minorHAnsi"/>
        </w:rPr>
        <w:t> </w:t>
      </w:r>
      <w:r w:rsidR="00076DD8">
        <w:rPr>
          <w:rFonts w:asciiTheme="minorHAnsi" w:hAnsiTheme="minorHAnsi"/>
        </w:rPr>
        <w:t>potrzeb odbiorców</w:t>
      </w:r>
      <w:r w:rsidR="0067088A" w:rsidRPr="006D59CD">
        <w:rPr>
          <w:rFonts w:asciiTheme="minorHAnsi" w:hAnsiTheme="minorHAnsi"/>
        </w:rPr>
        <w:t>).</w:t>
      </w:r>
    </w:p>
    <w:p w14:paraId="20DA58DC" w14:textId="77777777" w:rsidR="00137A0B" w:rsidRPr="009B68B9" w:rsidRDefault="0067088A" w:rsidP="00776AC6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/>
          <w:bCs/>
        </w:rPr>
      </w:pPr>
      <w:r w:rsidRPr="00737BAB">
        <w:rPr>
          <w:rFonts w:asciiTheme="minorHAnsi" w:hAnsiTheme="minorHAnsi"/>
        </w:rPr>
        <w:t xml:space="preserve">Strukturę </w:t>
      </w:r>
      <w:r w:rsidRPr="009B68B9">
        <w:rPr>
          <w:rFonts w:asciiTheme="minorHAnsi" w:hAnsiTheme="minorHAnsi"/>
        </w:rPr>
        <w:t>zarządczą konso</w:t>
      </w:r>
      <w:r w:rsidR="008672DB" w:rsidRPr="009B68B9">
        <w:rPr>
          <w:rFonts w:asciiTheme="minorHAnsi" w:hAnsiTheme="minorHAnsi"/>
        </w:rPr>
        <w:t xml:space="preserve">rcjum stanowić będzie </w:t>
      </w:r>
      <w:r w:rsidRPr="009B68B9">
        <w:rPr>
          <w:rFonts w:asciiTheme="minorHAnsi" w:hAnsiTheme="minorHAnsi"/>
        </w:rPr>
        <w:t>koordynator konsorcjum, koordynatorzy organizacji oraz koordynatorzy szkoln</w:t>
      </w:r>
      <w:r w:rsidR="00070070" w:rsidRPr="009B68B9">
        <w:rPr>
          <w:rFonts w:asciiTheme="minorHAnsi" w:hAnsiTheme="minorHAnsi"/>
        </w:rPr>
        <w:t>i</w:t>
      </w:r>
      <w:r w:rsidRPr="009B68B9">
        <w:rPr>
          <w:rFonts w:asciiTheme="minorHAnsi" w:hAnsiTheme="minorHAnsi"/>
        </w:rPr>
        <w:t xml:space="preserve">. </w:t>
      </w:r>
    </w:p>
    <w:p w14:paraId="35882D07" w14:textId="6948688B" w:rsidR="00737BAB" w:rsidRPr="00737BAB" w:rsidRDefault="0067088A" w:rsidP="00776AC6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/>
          <w:bCs/>
        </w:rPr>
      </w:pPr>
      <w:r w:rsidRPr="00F5396B">
        <w:rPr>
          <w:rFonts w:asciiTheme="minorHAnsi" w:hAnsiTheme="minorHAnsi"/>
        </w:rPr>
        <w:t>Zadaniem koordynatorów szkolnych będzie praca na rzecz ścisłej współpracy całego konsorcjum ze szkołą, m.in. przedstawianie oferty projektu, współpraca przy pozyskiwaniu uczestników do projektu, kontakt z pedagogami szkolnymi</w:t>
      </w:r>
      <w:r w:rsidR="008672DB">
        <w:rPr>
          <w:rFonts w:asciiTheme="minorHAnsi" w:hAnsiTheme="minorHAnsi"/>
        </w:rPr>
        <w:t>, wychowawcami i radą pedagogiczną</w:t>
      </w:r>
      <w:r w:rsidRPr="00F5396B">
        <w:rPr>
          <w:rFonts w:asciiTheme="minorHAnsi" w:hAnsiTheme="minorHAnsi"/>
        </w:rPr>
        <w:t>, współpraca z osobą odpowiedzialną za</w:t>
      </w:r>
      <w:r w:rsidR="00137A0B">
        <w:rPr>
          <w:rFonts w:asciiTheme="minorHAnsi" w:hAnsiTheme="minorHAnsi"/>
        </w:rPr>
        <w:t> </w:t>
      </w:r>
      <w:r w:rsidRPr="00F5396B">
        <w:rPr>
          <w:rFonts w:asciiTheme="minorHAnsi" w:hAnsiTheme="minorHAnsi"/>
        </w:rPr>
        <w:t>kontakty z konsorcjum po stronie</w:t>
      </w:r>
      <w:r w:rsidRPr="00737BAB">
        <w:rPr>
          <w:rFonts w:asciiTheme="minorHAnsi" w:hAnsiTheme="minorHAnsi"/>
        </w:rPr>
        <w:t xml:space="preserve"> szkoły, układanie harmonogramu zajęć, zarządzen</w:t>
      </w:r>
      <w:r w:rsidR="0026234C">
        <w:rPr>
          <w:rFonts w:asciiTheme="minorHAnsi" w:hAnsiTheme="minorHAnsi"/>
        </w:rPr>
        <w:t>ie przestrzenią udostępnioną na </w:t>
      </w:r>
      <w:r w:rsidRPr="00737BAB">
        <w:rPr>
          <w:rFonts w:asciiTheme="minorHAnsi" w:hAnsiTheme="minorHAnsi"/>
        </w:rPr>
        <w:t>zajęcia oraz poz</w:t>
      </w:r>
      <w:r w:rsidR="00154D8B" w:rsidRPr="00737BAB">
        <w:rPr>
          <w:rFonts w:asciiTheme="minorHAnsi" w:hAnsiTheme="minorHAnsi"/>
        </w:rPr>
        <w:t>yskiwanie, gromadzenie</w:t>
      </w:r>
      <w:r w:rsidRPr="00737BAB">
        <w:rPr>
          <w:rFonts w:asciiTheme="minorHAnsi" w:hAnsiTheme="minorHAnsi"/>
        </w:rPr>
        <w:t xml:space="preserve"> </w:t>
      </w:r>
      <w:r w:rsidR="00737BAB">
        <w:rPr>
          <w:rFonts w:asciiTheme="minorHAnsi" w:hAnsiTheme="minorHAnsi"/>
        </w:rPr>
        <w:t>i </w:t>
      </w:r>
      <w:r w:rsidR="00154D8B" w:rsidRPr="00737BAB">
        <w:rPr>
          <w:rFonts w:asciiTheme="minorHAnsi" w:hAnsiTheme="minorHAnsi"/>
        </w:rPr>
        <w:t xml:space="preserve">przekazywanie </w:t>
      </w:r>
      <w:r w:rsidR="00737BAB">
        <w:rPr>
          <w:rFonts w:asciiTheme="minorHAnsi" w:hAnsiTheme="minorHAnsi"/>
        </w:rPr>
        <w:t>wskaźników do monitoringu i</w:t>
      </w:r>
      <w:r w:rsidR="00D6008C">
        <w:rPr>
          <w:rFonts w:asciiTheme="minorHAnsi" w:hAnsiTheme="minorHAnsi"/>
        </w:rPr>
        <w:t> </w:t>
      </w:r>
      <w:r w:rsidR="00737BAB">
        <w:rPr>
          <w:rFonts w:asciiTheme="minorHAnsi" w:hAnsiTheme="minorHAnsi"/>
        </w:rPr>
        <w:t>ewaluacji.</w:t>
      </w:r>
    </w:p>
    <w:p w14:paraId="20234A4C" w14:textId="55138D4B" w:rsidR="006D59CD" w:rsidRPr="00D6008C" w:rsidRDefault="0067088A" w:rsidP="00776AC6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/>
          <w:bCs/>
        </w:rPr>
      </w:pPr>
      <w:r w:rsidRPr="00D6008C">
        <w:rPr>
          <w:rFonts w:asciiTheme="minorHAnsi" w:hAnsiTheme="minorHAnsi"/>
        </w:rPr>
        <w:t xml:space="preserve">Uwzględnienie wzajemnej współpracy organizacji </w:t>
      </w:r>
      <w:r w:rsidR="00D6008C">
        <w:rPr>
          <w:rFonts w:asciiTheme="minorHAnsi" w:hAnsiTheme="minorHAnsi"/>
        </w:rPr>
        <w:t xml:space="preserve"> - każda</w:t>
      </w:r>
      <w:r w:rsidRPr="00D6008C">
        <w:rPr>
          <w:rFonts w:asciiTheme="minorHAnsi" w:hAnsiTheme="minorHAnsi"/>
        </w:rPr>
        <w:t xml:space="preserve"> organizacja realizuje określone działania na rzecz całego konsorcjum i współpracy z instytucjami.</w:t>
      </w:r>
    </w:p>
    <w:p w14:paraId="04E60EF8" w14:textId="77777777" w:rsidR="006D59CD" w:rsidRDefault="0067088A" w:rsidP="00776AC6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/>
          <w:bCs/>
        </w:rPr>
      </w:pPr>
      <w:r w:rsidRPr="00D6008C">
        <w:rPr>
          <w:rFonts w:asciiTheme="minorHAnsi" w:hAnsiTheme="minorHAnsi"/>
        </w:rPr>
        <w:t>Prowadzenie dokumentacji do programu – w tym listy</w:t>
      </w:r>
      <w:r w:rsidRPr="00D6008C">
        <w:rPr>
          <w:rFonts w:asciiTheme="minorHAnsi" w:hAnsiTheme="minorHAnsi"/>
          <w:b/>
          <w:bCs/>
        </w:rPr>
        <w:t xml:space="preserve"> </w:t>
      </w:r>
      <w:r w:rsidRPr="00D6008C">
        <w:rPr>
          <w:rFonts w:asciiTheme="minorHAnsi" w:hAnsiTheme="minorHAnsi"/>
        </w:rPr>
        <w:t>odbiorców, konspekty, kalendarze zajęć, zgody rodziców</w:t>
      </w:r>
      <w:r w:rsidRPr="006D59CD">
        <w:rPr>
          <w:rFonts w:asciiTheme="minorHAnsi" w:hAnsiTheme="minorHAnsi"/>
        </w:rPr>
        <w:t xml:space="preserve"> na udział dziecka w projekcie i inne</w:t>
      </w:r>
      <w:r w:rsidRPr="006D59CD">
        <w:rPr>
          <w:rFonts w:asciiTheme="minorHAnsi" w:hAnsiTheme="minorHAnsi"/>
          <w:bCs/>
        </w:rPr>
        <w:t>. W ofercie należy wskazać rodzaj dokumentacji.</w:t>
      </w:r>
    </w:p>
    <w:p w14:paraId="0505253A" w14:textId="77777777" w:rsidR="006D59CD" w:rsidRPr="00F5396B" w:rsidRDefault="0067088A" w:rsidP="00776AC6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/>
          <w:bCs/>
        </w:rPr>
      </w:pPr>
      <w:r w:rsidRPr="006D59CD">
        <w:rPr>
          <w:rFonts w:asciiTheme="minorHAnsi" w:hAnsiTheme="minorHAnsi"/>
        </w:rPr>
        <w:t xml:space="preserve">Skalkulowanie kosztów realizacji zadania adekwatnie do zakresu </w:t>
      </w:r>
      <w:r w:rsidRPr="00F5396B">
        <w:rPr>
          <w:rFonts w:asciiTheme="minorHAnsi" w:hAnsiTheme="minorHAnsi"/>
        </w:rPr>
        <w:t xml:space="preserve">rzeczowego. Koszty zarządzania (koordynator konsorcjum, </w:t>
      </w:r>
      <w:r w:rsidR="00F5396B">
        <w:rPr>
          <w:rFonts w:asciiTheme="minorHAnsi" w:hAnsiTheme="minorHAnsi"/>
        </w:rPr>
        <w:t>koordynatorzy organizacji</w:t>
      </w:r>
      <w:r w:rsidRPr="00F5396B">
        <w:rPr>
          <w:rFonts w:asciiTheme="minorHAnsi" w:hAnsiTheme="minorHAnsi"/>
        </w:rPr>
        <w:t>)</w:t>
      </w:r>
      <w:r w:rsidR="00F5396B">
        <w:rPr>
          <w:rFonts w:asciiTheme="minorHAnsi" w:hAnsiTheme="minorHAnsi"/>
        </w:rPr>
        <w:t xml:space="preserve"> oraz obsługi księgowej i </w:t>
      </w:r>
      <w:r w:rsidRPr="00F5396B">
        <w:rPr>
          <w:rFonts w:asciiTheme="minorHAnsi" w:hAnsiTheme="minorHAnsi"/>
        </w:rPr>
        <w:t>biurowo-kadrowej mogą stanowić maks</w:t>
      </w:r>
      <w:r w:rsidR="00995AE2">
        <w:rPr>
          <w:rFonts w:asciiTheme="minorHAnsi" w:hAnsiTheme="minorHAnsi"/>
        </w:rPr>
        <w:t>ymalnie 18</w:t>
      </w:r>
      <w:r w:rsidRPr="00F5396B">
        <w:rPr>
          <w:rFonts w:asciiTheme="minorHAnsi" w:hAnsiTheme="minorHAnsi"/>
        </w:rPr>
        <w:t>% kosztów całego zadania.</w:t>
      </w:r>
    </w:p>
    <w:p w14:paraId="74822B67" w14:textId="77777777" w:rsidR="00A95673" w:rsidRPr="00076DD8" w:rsidRDefault="00A95673" w:rsidP="00776AC6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/>
          <w:b/>
        </w:rPr>
      </w:pPr>
      <w:r w:rsidRPr="00076DD8">
        <w:rPr>
          <w:rFonts w:asciiTheme="minorHAnsi" w:hAnsiTheme="minorHAnsi"/>
          <w:b/>
        </w:rPr>
        <w:t>Zleceniobiorca przed każdym kolejnym miesiącem/kwartałem realizacji działań, przedstawi szczegółowy harmonogram w Zespole Spraw Społecznych,</w:t>
      </w:r>
    </w:p>
    <w:p w14:paraId="40C8070E" w14:textId="77777777" w:rsidR="00A95673" w:rsidRPr="00D6008C" w:rsidRDefault="00A95673" w:rsidP="00776AC6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Zleceniobiorca</w:t>
      </w:r>
      <w:r w:rsidRPr="00A95673">
        <w:rPr>
          <w:rFonts w:asciiTheme="minorHAnsi" w:hAnsiTheme="minorHAnsi"/>
          <w:bCs/>
        </w:rPr>
        <w:t xml:space="preserve"> zapewni kadrę przygotowaną do prowadzonych zajęć. Osoby prowadzące zajęcia muszą posiadać niezbędne doświadczenie oraz kwalifikacje adekwatne</w:t>
      </w:r>
      <w:r w:rsidR="00C30302">
        <w:rPr>
          <w:rFonts w:asciiTheme="minorHAnsi" w:hAnsiTheme="minorHAnsi"/>
          <w:bCs/>
        </w:rPr>
        <w:t xml:space="preserve"> </w:t>
      </w:r>
      <w:r w:rsidRPr="00A95673">
        <w:rPr>
          <w:rFonts w:asciiTheme="minorHAnsi" w:hAnsiTheme="minorHAnsi"/>
          <w:bCs/>
        </w:rPr>
        <w:t xml:space="preserve">do realizacji zadania, potwierdzone dyplomem ukończenia np. </w:t>
      </w:r>
      <w:r w:rsidRPr="00D6008C">
        <w:rPr>
          <w:rFonts w:asciiTheme="minorHAnsi" w:hAnsiTheme="minorHAnsi"/>
          <w:bCs/>
        </w:rPr>
        <w:t>kierunkowych studiów wyższych, studiów podyplomowych lub kursów, szkoleń.</w:t>
      </w:r>
    </w:p>
    <w:p w14:paraId="54C368A5" w14:textId="20E6D221" w:rsidR="006D59CD" w:rsidRPr="00D6008C" w:rsidRDefault="0067088A" w:rsidP="00776AC6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/>
          <w:bCs/>
        </w:rPr>
      </w:pPr>
      <w:r w:rsidRPr="00D6008C">
        <w:rPr>
          <w:rFonts w:asciiTheme="minorHAnsi" w:hAnsiTheme="minorHAnsi"/>
        </w:rPr>
        <w:t>Organizowanie w szkołach lub innych miejscach c</w:t>
      </w:r>
      <w:r w:rsidR="00070070" w:rsidRPr="00D6008C">
        <w:rPr>
          <w:rFonts w:asciiTheme="minorHAnsi" w:hAnsiTheme="minorHAnsi"/>
        </w:rPr>
        <w:t>yklicznych spotkań konsorcjum z </w:t>
      </w:r>
      <w:r w:rsidRPr="00D6008C">
        <w:rPr>
          <w:rFonts w:asciiTheme="minorHAnsi" w:hAnsiTheme="minorHAnsi"/>
        </w:rPr>
        <w:t xml:space="preserve">pedagogiem, psychologiem lub innymi osobami wskazanymi przez dyrektora szkoły, </w:t>
      </w:r>
      <w:r w:rsidRPr="00D6008C">
        <w:rPr>
          <w:rFonts w:asciiTheme="minorHAnsi" w:hAnsiTheme="minorHAnsi"/>
        </w:rPr>
        <w:lastRenderedPageBreak/>
        <w:t>które realizują cele, założony harmonogram współpracy i odzwierciedlają zobowiązania przyjęte przez obie strony w umowie</w:t>
      </w:r>
      <w:r w:rsidR="00A24B27">
        <w:rPr>
          <w:rFonts w:asciiTheme="minorHAnsi" w:hAnsiTheme="minorHAnsi"/>
        </w:rPr>
        <w:t>.</w:t>
      </w:r>
    </w:p>
    <w:p w14:paraId="6792637F" w14:textId="3DD28E6C" w:rsidR="006D59CD" w:rsidRPr="00154D8B" w:rsidRDefault="0067088A" w:rsidP="00776AC6">
      <w:pPr>
        <w:pStyle w:val="Akapitzlist"/>
        <w:numPr>
          <w:ilvl w:val="0"/>
          <w:numId w:val="17"/>
        </w:numPr>
        <w:suppressAutoHyphens/>
        <w:spacing w:after="0"/>
        <w:rPr>
          <w:rFonts w:asciiTheme="minorHAnsi" w:hAnsiTheme="minorHAnsi"/>
          <w:bCs/>
        </w:rPr>
      </w:pPr>
      <w:r w:rsidRPr="00D6008C">
        <w:rPr>
          <w:rFonts w:asciiTheme="minorHAnsi" w:hAnsiTheme="minorHAnsi"/>
        </w:rPr>
        <w:t xml:space="preserve">Konieczna jest ścisła </w:t>
      </w:r>
      <w:r w:rsidRPr="00D6008C">
        <w:rPr>
          <w:rFonts w:asciiTheme="minorHAnsi" w:hAnsiTheme="minorHAnsi"/>
          <w:bCs/>
        </w:rPr>
        <w:t>współpraca z rodziną dziecka objętego</w:t>
      </w:r>
      <w:r w:rsidRPr="00154D8B">
        <w:rPr>
          <w:rFonts w:asciiTheme="minorHAnsi" w:hAnsiTheme="minorHAnsi"/>
          <w:bCs/>
        </w:rPr>
        <w:t xml:space="preserve"> działaniami</w:t>
      </w:r>
      <w:r w:rsidR="00D6008C">
        <w:rPr>
          <w:rFonts w:asciiTheme="minorHAnsi" w:hAnsiTheme="minorHAnsi"/>
          <w:bCs/>
        </w:rPr>
        <w:t>.</w:t>
      </w:r>
    </w:p>
    <w:p w14:paraId="504BA5BF" w14:textId="2515C5AF" w:rsidR="00526FDE" w:rsidRPr="00526FDE" w:rsidRDefault="0067088A" w:rsidP="00776AC6">
      <w:pPr>
        <w:pStyle w:val="Akapitzlist"/>
        <w:numPr>
          <w:ilvl w:val="0"/>
          <w:numId w:val="17"/>
        </w:numPr>
        <w:suppressAutoHyphens/>
        <w:spacing w:after="0"/>
      </w:pPr>
      <w:r w:rsidRPr="006D59CD">
        <w:rPr>
          <w:rFonts w:asciiTheme="minorHAnsi" w:hAnsiTheme="minorHAnsi"/>
        </w:rPr>
        <w:t xml:space="preserve">Zaangażowanie w realizację projektu środowiska </w:t>
      </w:r>
      <w:r w:rsidR="00076DD8">
        <w:rPr>
          <w:rFonts w:asciiTheme="minorHAnsi" w:hAnsiTheme="minorHAnsi"/>
        </w:rPr>
        <w:t>lokalnego, w tym włączenie</w:t>
      </w:r>
      <w:r w:rsidRPr="006D59CD">
        <w:rPr>
          <w:rFonts w:asciiTheme="minorHAnsi" w:hAnsiTheme="minorHAnsi"/>
        </w:rPr>
        <w:t xml:space="preserve"> Miejsc</w:t>
      </w:r>
      <w:r w:rsidR="00B5723E" w:rsidRPr="006D59CD">
        <w:rPr>
          <w:rFonts w:asciiTheme="minorHAnsi" w:hAnsiTheme="minorHAnsi"/>
        </w:rPr>
        <w:t>a</w:t>
      </w:r>
      <w:r w:rsidRPr="006D59CD">
        <w:rPr>
          <w:rFonts w:asciiTheme="minorHAnsi" w:hAnsiTheme="minorHAnsi"/>
        </w:rPr>
        <w:t xml:space="preserve"> Aktywn</w:t>
      </w:r>
      <w:r w:rsidR="00B5723E" w:rsidRPr="006D59CD">
        <w:rPr>
          <w:rFonts w:asciiTheme="minorHAnsi" w:hAnsiTheme="minorHAnsi"/>
        </w:rPr>
        <w:t>ości Lokalnej (MAL) istniejącego</w:t>
      </w:r>
      <w:r w:rsidR="003F2060">
        <w:rPr>
          <w:rFonts w:asciiTheme="minorHAnsi" w:hAnsiTheme="minorHAnsi"/>
        </w:rPr>
        <w:t xml:space="preserve"> na </w:t>
      </w:r>
      <w:r w:rsidRPr="006D59CD">
        <w:rPr>
          <w:rFonts w:asciiTheme="minorHAnsi" w:hAnsiTheme="minorHAnsi"/>
        </w:rPr>
        <w:t>obszarze realizacji zadania</w:t>
      </w:r>
      <w:r w:rsidR="00526FDE">
        <w:rPr>
          <w:rFonts w:asciiTheme="minorHAnsi" w:hAnsiTheme="minorHAnsi"/>
        </w:rPr>
        <w:t>.</w:t>
      </w:r>
    </w:p>
    <w:p w14:paraId="760DDFA4" w14:textId="6A1F5D50" w:rsidR="006D53FA" w:rsidRPr="00526FDE" w:rsidRDefault="006D53FA" w:rsidP="00526FDE">
      <w:pPr>
        <w:suppressAutoHyphens/>
        <w:spacing w:after="0"/>
        <w:ind w:left="1080"/>
        <w:rPr>
          <w:b/>
          <w:bCs/>
        </w:rPr>
      </w:pPr>
      <w:r w:rsidRPr="00526FDE">
        <w:rPr>
          <w:b/>
          <w:bCs/>
        </w:rPr>
        <w:t>Uwagi:</w:t>
      </w:r>
    </w:p>
    <w:p w14:paraId="0D498B65" w14:textId="77777777" w:rsidR="006D53FA" w:rsidRPr="006D53FA" w:rsidRDefault="006D53FA" w:rsidP="00776AC6">
      <w:pPr>
        <w:pStyle w:val="Akapitzlist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Theme="minorHAnsi" w:hAnsiTheme="minorHAnsi" w:cstheme="minorHAnsi"/>
          <w:bCs/>
        </w:rPr>
      </w:pPr>
      <w:r w:rsidRPr="006D53FA">
        <w:rPr>
          <w:rFonts w:asciiTheme="minorHAnsi" w:hAnsiTheme="minorHAnsi" w:cstheme="minorHAnsi"/>
          <w:bCs/>
        </w:rPr>
        <w:t>W ramach realizacji zadania nie może być finansowana:</w:t>
      </w:r>
    </w:p>
    <w:p w14:paraId="59755C0F" w14:textId="4F28C720" w:rsidR="006D53FA" w:rsidRDefault="006D53FA" w:rsidP="00776AC6">
      <w:pPr>
        <w:pStyle w:val="Akapitzlist"/>
        <w:numPr>
          <w:ilvl w:val="0"/>
          <w:numId w:val="19"/>
        </w:numPr>
        <w:tabs>
          <w:tab w:val="left" w:pos="360"/>
        </w:tabs>
        <w:spacing w:after="0" w:line="276" w:lineRule="auto"/>
        <w:rPr>
          <w:rFonts w:asciiTheme="minorHAnsi" w:hAnsiTheme="minorHAnsi"/>
          <w:bCs/>
        </w:rPr>
      </w:pPr>
      <w:r w:rsidRPr="001629BC">
        <w:rPr>
          <w:rFonts w:asciiTheme="minorHAnsi" w:hAnsiTheme="minorHAnsi" w:cstheme="minorHAnsi"/>
          <w:bCs/>
        </w:rPr>
        <w:t>podstawowa działalność placówek wsparcia</w:t>
      </w:r>
      <w:r w:rsidRPr="00F61AA2">
        <w:rPr>
          <w:rFonts w:asciiTheme="minorHAnsi" w:hAnsiTheme="minorHAnsi"/>
          <w:bCs/>
        </w:rPr>
        <w:t xml:space="preserve"> dziennego realizujących działania na</w:t>
      </w:r>
      <w:r w:rsidR="009B68B9">
        <w:rPr>
          <w:rFonts w:asciiTheme="minorHAnsi" w:hAnsiTheme="minorHAnsi"/>
          <w:bCs/>
        </w:rPr>
        <w:t> </w:t>
      </w:r>
      <w:r w:rsidRPr="00F61AA2">
        <w:rPr>
          <w:rFonts w:asciiTheme="minorHAnsi" w:hAnsiTheme="minorHAnsi"/>
          <w:bCs/>
        </w:rPr>
        <w:t>rzecz dzieci i młodzieży, w tym prowadzona w formie pracy podwórkowej,</w:t>
      </w:r>
    </w:p>
    <w:p w14:paraId="36383894" w14:textId="77777777" w:rsidR="006D53FA" w:rsidRDefault="006D53FA" w:rsidP="00776AC6">
      <w:pPr>
        <w:pStyle w:val="Akapitzlist"/>
        <w:numPr>
          <w:ilvl w:val="0"/>
          <w:numId w:val="19"/>
        </w:numPr>
        <w:tabs>
          <w:tab w:val="left" w:pos="360"/>
        </w:tabs>
        <w:spacing w:after="0" w:line="276" w:lineRule="auto"/>
        <w:rPr>
          <w:rFonts w:asciiTheme="minorHAnsi" w:hAnsiTheme="minorHAnsi"/>
          <w:bCs/>
        </w:rPr>
      </w:pPr>
      <w:r w:rsidRPr="00F61AA2">
        <w:rPr>
          <w:rFonts w:asciiTheme="minorHAnsi" w:hAnsiTheme="minorHAnsi"/>
          <w:bCs/>
        </w:rPr>
        <w:t>zakupy środków trwałych powyżej 10</w:t>
      </w:r>
      <w:r w:rsidR="0054726C">
        <w:rPr>
          <w:rFonts w:asciiTheme="minorHAnsi" w:hAnsiTheme="minorHAnsi"/>
          <w:bCs/>
        </w:rPr>
        <w:t> </w:t>
      </w:r>
      <w:r w:rsidRPr="00F61AA2">
        <w:rPr>
          <w:rFonts w:asciiTheme="minorHAnsi" w:hAnsiTheme="minorHAnsi"/>
          <w:bCs/>
        </w:rPr>
        <w:t>000</w:t>
      </w:r>
      <w:r w:rsidR="0054726C">
        <w:rPr>
          <w:rFonts w:asciiTheme="minorHAnsi" w:hAnsiTheme="minorHAnsi"/>
          <w:bCs/>
        </w:rPr>
        <w:t xml:space="preserve"> </w:t>
      </w:r>
      <w:r w:rsidRPr="00F61AA2">
        <w:rPr>
          <w:rFonts w:asciiTheme="minorHAnsi" w:hAnsiTheme="minorHAnsi"/>
          <w:bCs/>
        </w:rPr>
        <w:t>zł.</w:t>
      </w:r>
    </w:p>
    <w:p w14:paraId="25DF5019" w14:textId="77777777" w:rsidR="0052202A" w:rsidRPr="00F61AA2" w:rsidRDefault="0052202A" w:rsidP="00776AC6">
      <w:pPr>
        <w:pStyle w:val="Akapitzlist"/>
        <w:numPr>
          <w:ilvl w:val="0"/>
          <w:numId w:val="19"/>
        </w:numPr>
        <w:tabs>
          <w:tab w:val="left" w:pos="360"/>
        </w:tabs>
        <w:spacing w:after="0"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</w:t>
      </w:r>
      <w:r w:rsidRPr="0052202A">
        <w:rPr>
          <w:rFonts w:asciiTheme="minorHAnsi" w:hAnsiTheme="minorHAnsi"/>
          <w:bCs/>
        </w:rPr>
        <w:t>a danym terenie może funkcjonować tylko jedno konsorcjum.</w:t>
      </w:r>
    </w:p>
    <w:p w14:paraId="08F6C6D8" w14:textId="670E0B8B" w:rsidR="00137A0B" w:rsidRPr="00105FF7" w:rsidRDefault="006D53FA" w:rsidP="00776AC6">
      <w:pPr>
        <w:pStyle w:val="Akapitzlist"/>
        <w:numPr>
          <w:ilvl w:val="0"/>
          <w:numId w:val="18"/>
        </w:numPr>
        <w:tabs>
          <w:tab w:val="left" w:pos="360"/>
        </w:tabs>
        <w:spacing w:after="0" w:line="276" w:lineRule="auto"/>
        <w:rPr>
          <w:rFonts w:asciiTheme="minorHAnsi" w:hAnsiTheme="minorHAnsi"/>
          <w:bCs/>
        </w:rPr>
      </w:pPr>
      <w:r w:rsidRPr="00F61AA2">
        <w:rPr>
          <w:rFonts w:asciiTheme="minorHAnsi" w:hAnsiTheme="minorHAnsi"/>
          <w:bCs/>
        </w:rPr>
        <w:t xml:space="preserve">Oferent, przed dopuszczeniem osoby do realizacji działań w ramach zleconego zadania publicznego w zakresie działalności związanej z wychowaniem, edukacją, wypoczynkiem, leczeniem małoletnich lub z opieką nad nimi, zgodnie z </w:t>
      </w:r>
      <w:r w:rsidR="0026234C">
        <w:rPr>
          <w:rFonts w:asciiTheme="minorHAnsi" w:hAnsiTheme="minorHAnsi"/>
          <w:bCs/>
        </w:rPr>
        <w:t>ustawą z dnia 13 maja 2016 r. o </w:t>
      </w:r>
      <w:r w:rsidRPr="00F61AA2">
        <w:rPr>
          <w:rFonts w:asciiTheme="minorHAnsi" w:hAnsiTheme="minorHAnsi"/>
          <w:bCs/>
        </w:rPr>
        <w:t xml:space="preserve">przeciwdziałaniu zagrożeniom przestępczością na </w:t>
      </w:r>
      <w:r w:rsidRPr="00137A0B">
        <w:rPr>
          <w:rFonts w:asciiTheme="minorHAnsi" w:hAnsiTheme="minorHAnsi"/>
          <w:bCs/>
        </w:rPr>
        <w:t xml:space="preserve">tle </w:t>
      </w:r>
      <w:r w:rsidRPr="00105FF7">
        <w:rPr>
          <w:rFonts w:asciiTheme="minorHAnsi" w:hAnsiTheme="minorHAnsi"/>
          <w:bCs/>
        </w:rPr>
        <w:t xml:space="preserve">seksualnym </w:t>
      </w:r>
      <w:r w:rsidR="0009275D" w:rsidRPr="00105FF7">
        <w:rPr>
          <w:rFonts w:asciiTheme="minorHAnsi" w:hAnsiTheme="minorHAnsi"/>
          <w:bCs/>
        </w:rPr>
        <w:t xml:space="preserve">(Dz. U. </w:t>
      </w:r>
      <w:r w:rsidR="00137A0B" w:rsidRPr="00105FF7">
        <w:rPr>
          <w:rFonts w:asciiTheme="minorHAnsi" w:hAnsiTheme="minorHAnsi"/>
          <w:bCs/>
        </w:rPr>
        <w:t>z 202</w:t>
      </w:r>
      <w:r w:rsidR="00105FF7" w:rsidRPr="00105FF7">
        <w:rPr>
          <w:rFonts w:asciiTheme="minorHAnsi" w:hAnsiTheme="minorHAnsi"/>
          <w:bCs/>
        </w:rPr>
        <w:t>4</w:t>
      </w:r>
      <w:r w:rsidR="00137A0B" w:rsidRPr="00105FF7">
        <w:rPr>
          <w:rFonts w:asciiTheme="minorHAnsi" w:hAnsiTheme="minorHAnsi"/>
          <w:bCs/>
        </w:rPr>
        <w:t xml:space="preserve"> r. poz. 1</w:t>
      </w:r>
      <w:r w:rsidR="00105FF7" w:rsidRPr="00105FF7">
        <w:rPr>
          <w:rFonts w:asciiTheme="minorHAnsi" w:hAnsiTheme="minorHAnsi"/>
          <w:bCs/>
        </w:rPr>
        <w:t>802</w:t>
      </w:r>
      <w:r w:rsidR="00137A0B" w:rsidRPr="00105FF7">
        <w:rPr>
          <w:rFonts w:asciiTheme="minorHAnsi" w:hAnsiTheme="minorHAnsi"/>
          <w:bCs/>
        </w:rPr>
        <w:t xml:space="preserve"> </w:t>
      </w:r>
      <w:r w:rsidR="0009275D" w:rsidRPr="00105FF7">
        <w:rPr>
          <w:rFonts w:asciiTheme="minorHAnsi" w:hAnsiTheme="minorHAnsi"/>
          <w:bCs/>
        </w:rPr>
        <w:t xml:space="preserve">j.t.), </w:t>
      </w:r>
      <w:r w:rsidRPr="00105FF7">
        <w:rPr>
          <w:rFonts w:asciiTheme="minorHAnsi" w:hAnsiTheme="minorHAnsi"/>
          <w:bCs/>
        </w:rPr>
        <w:t xml:space="preserve"> </w:t>
      </w:r>
    </w:p>
    <w:p w14:paraId="031089C1" w14:textId="05E3A327" w:rsidR="006D53FA" w:rsidRPr="006D53FA" w:rsidRDefault="006D53FA" w:rsidP="00776AC6">
      <w:pPr>
        <w:pStyle w:val="Akapitzlist"/>
        <w:numPr>
          <w:ilvl w:val="0"/>
          <w:numId w:val="18"/>
        </w:numPr>
        <w:tabs>
          <w:tab w:val="left" w:pos="360"/>
        </w:tabs>
        <w:spacing w:after="0" w:line="276" w:lineRule="auto"/>
      </w:pPr>
      <w:r w:rsidRPr="00F61AA2">
        <w:rPr>
          <w:rFonts w:asciiTheme="minorHAnsi" w:hAnsiTheme="minorHAnsi"/>
          <w:bCs/>
        </w:rPr>
        <w:t>zweryfikuje  osoby biorące udział przy wykonywaniu ww. czynności  pod kątem ich figurowania w  Rejestrze Sprawców Przestępstw na Tle Seksualnym z dostępem ograniczonym (zwanego dalej Rejestrem) i poinformuje o tym Zleceniodawcę drogą mailową. Przy wykonywaniu zadania publicznego w ww. zakresie nie mogą brać udziału osoby, które: widnieją w Rejestrze lub nie zostały poddane weryfikacji pod kątem figurowania w Rejestrze lub,  co do których Oferent powzi</w:t>
      </w:r>
      <w:r w:rsidR="0026234C">
        <w:rPr>
          <w:rFonts w:asciiTheme="minorHAnsi" w:hAnsiTheme="minorHAnsi"/>
          <w:bCs/>
        </w:rPr>
        <w:t>ął informację, że w stosunku do </w:t>
      </w:r>
      <w:r w:rsidRPr="00F61AA2">
        <w:rPr>
          <w:rFonts w:asciiTheme="minorHAnsi" w:hAnsiTheme="minorHAnsi"/>
          <w:bCs/>
        </w:rPr>
        <w:t>nich prowadzone są postępowania karne, o których mowa w art. 2 ww. ustawy</w:t>
      </w:r>
      <w:r w:rsidRPr="005944FD">
        <w:rPr>
          <w:rFonts w:asciiTheme="minorHAnsi" w:hAnsiTheme="minorHAnsi"/>
        </w:rPr>
        <w:t>.</w:t>
      </w:r>
    </w:p>
    <w:p w14:paraId="2C816D35" w14:textId="77777777" w:rsidR="003F2A9E" w:rsidRDefault="003F2A9E" w:rsidP="00776AC6">
      <w:pPr>
        <w:pStyle w:val="Nagwek5"/>
      </w:pPr>
      <w:r w:rsidRPr="00EB300F">
        <w:t>Dodatkowe oczekiwania:</w:t>
      </w:r>
    </w:p>
    <w:p w14:paraId="3C3E1F3B" w14:textId="5682404B" w:rsidR="00076DD8" w:rsidRPr="00FF253D" w:rsidRDefault="00076DD8" w:rsidP="00076DD8">
      <w:pPr>
        <w:pStyle w:val="Akapitzlist"/>
        <w:numPr>
          <w:ilvl w:val="0"/>
          <w:numId w:val="32"/>
        </w:numPr>
        <w:tabs>
          <w:tab w:val="left" w:pos="360"/>
        </w:tabs>
        <w:spacing w:after="0" w:line="276" w:lineRule="auto"/>
        <w:rPr>
          <w:rFonts w:asciiTheme="minorHAnsi" w:hAnsiTheme="minorHAnsi"/>
          <w:bCs/>
        </w:rPr>
      </w:pPr>
      <w:r w:rsidRPr="00FF253D">
        <w:rPr>
          <w:rFonts w:asciiTheme="minorHAnsi" w:hAnsiTheme="minorHAnsi"/>
          <w:bCs/>
        </w:rPr>
        <w:t xml:space="preserve">w ramach </w:t>
      </w:r>
      <w:r w:rsidR="0040745E" w:rsidRPr="00FF253D">
        <w:rPr>
          <w:rFonts w:asciiTheme="minorHAnsi" w:hAnsiTheme="minorHAnsi"/>
          <w:bCs/>
        </w:rPr>
        <w:t xml:space="preserve">realizacji </w:t>
      </w:r>
      <w:r w:rsidRPr="00FF253D">
        <w:rPr>
          <w:rFonts w:asciiTheme="minorHAnsi" w:hAnsiTheme="minorHAnsi"/>
          <w:bCs/>
        </w:rPr>
        <w:t xml:space="preserve">zadania </w:t>
      </w:r>
      <w:r w:rsidR="00203B28">
        <w:rPr>
          <w:rFonts w:asciiTheme="minorHAnsi" w:hAnsiTheme="minorHAnsi"/>
          <w:bCs/>
        </w:rPr>
        <w:t>zostaną</w:t>
      </w:r>
      <w:r w:rsidR="00FF253D">
        <w:rPr>
          <w:rFonts w:asciiTheme="minorHAnsi" w:hAnsiTheme="minorHAnsi"/>
          <w:bCs/>
        </w:rPr>
        <w:t xml:space="preserve"> </w:t>
      </w:r>
      <w:r w:rsidR="0040745E" w:rsidRPr="00FF253D">
        <w:rPr>
          <w:rFonts w:asciiTheme="minorHAnsi" w:hAnsiTheme="minorHAnsi"/>
          <w:bCs/>
        </w:rPr>
        <w:t>zorganizowan</w:t>
      </w:r>
      <w:r w:rsidR="00203B28">
        <w:rPr>
          <w:rFonts w:asciiTheme="minorHAnsi" w:hAnsiTheme="minorHAnsi"/>
          <w:bCs/>
        </w:rPr>
        <w:t>e</w:t>
      </w:r>
      <w:r w:rsidR="0040745E" w:rsidRPr="00FF253D">
        <w:rPr>
          <w:rFonts w:asciiTheme="minorHAnsi" w:hAnsiTheme="minorHAnsi"/>
          <w:bCs/>
        </w:rPr>
        <w:t xml:space="preserve"> i </w:t>
      </w:r>
      <w:r w:rsidR="0040745E" w:rsidRPr="00105FF7">
        <w:rPr>
          <w:rFonts w:asciiTheme="minorHAnsi" w:hAnsiTheme="minorHAnsi"/>
          <w:bCs/>
        </w:rPr>
        <w:t>przeprowadzon</w:t>
      </w:r>
      <w:r w:rsidR="00203B28" w:rsidRPr="00105FF7">
        <w:rPr>
          <w:rFonts w:asciiTheme="minorHAnsi" w:hAnsiTheme="minorHAnsi"/>
          <w:bCs/>
        </w:rPr>
        <w:t>e</w:t>
      </w:r>
      <w:r w:rsidR="0040745E" w:rsidRPr="00105FF7">
        <w:rPr>
          <w:rFonts w:asciiTheme="minorHAnsi" w:hAnsiTheme="minorHAnsi"/>
          <w:bCs/>
        </w:rPr>
        <w:t xml:space="preserve"> </w:t>
      </w:r>
      <w:r w:rsidR="00C03E5B" w:rsidRPr="00105FF7">
        <w:rPr>
          <w:rFonts w:asciiTheme="minorHAnsi" w:hAnsiTheme="minorHAnsi"/>
          <w:bCs/>
        </w:rPr>
        <w:t>minimum 2</w:t>
      </w:r>
      <w:r w:rsidR="00C03E5B">
        <w:rPr>
          <w:rFonts w:asciiTheme="minorHAnsi" w:hAnsiTheme="minorHAnsi"/>
          <w:bCs/>
        </w:rPr>
        <w:t xml:space="preserve"> </w:t>
      </w:r>
      <w:r w:rsidR="00061C3C" w:rsidRPr="00FF253D">
        <w:rPr>
          <w:rFonts w:asciiTheme="minorHAnsi" w:hAnsiTheme="minorHAnsi"/>
          <w:bCs/>
        </w:rPr>
        <w:t>wyjazd</w:t>
      </w:r>
      <w:r w:rsidR="00203B28">
        <w:rPr>
          <w:rFonts w:asciiTheme="minorHAnsi" w:hAnsiTheme="minorHAnsi"/>
          <w:bCs/>
        </w:rPr>
        <w:t>y</w:t>
      </w:r>
      <w:r w:rsidRPr="00FF253D">
        <w:rPr>
          <w:rFonts w:asciiTheme="minorHAnsi" w:hAnsiTheme="minorHAnsi"/>
          <w:bCs/>
        </w:rPr>
        <w:t xml:space="preserve"> profilaktyczno-wychowawcz</w:t>
      </w:r>
      <w:r w:rsidR="00203B28">
        <w:rPr>
          <w:rFonts w:asciiTheme="minorHAnsi" w:hAnsiTheme="minorHAnsi"/>
          <w:bCs/>
        </w:rPr>
        <w:t>e</w:t>
      </w:r>
      <w:r w:rsidRPr="00FF253D">
        <w:rPr>
          <w:rFonts w:asciiTheme="minorHAnsi" w:hAnsiTheme="minorHAnsi"/>
          <w:bCs/>
        </w:rPr>
        <w:t xml:space="preserve"> i/lub socjoterapeutyczn</w:t>
      </w:r>
      <w:r w:rsidR="00203B28">
        <w:rPr>
          <w:rFonts w:asciiTheme="minorHAnsi" w:hAnsiTheme="minorHAnsi"/>
          <w:bCs/>
        </w:rPr>
        <w:t>e</w:t>
      </w:r>
      <w:r w:rsidRPr="00FF253D">
        <w:rPr>
          <w:rFonts w:asciiTheme="minorHAnsi" w:hAnsiTheme="minorHAnsi"/>
          <w:bCs/>
        </w:rPr>
        <w:t xml:space="preserve">, </w:t>
      </w:r>
      <w:r w:rsidR="0040745E" w:rsidRPr="00FF253D">
        <w:rPr>
          <w:rFonts w:asciiTheme="minorHAnsi" w:hAnsiTheme="minorHAnsi"/>
          <w:bCs/>
        </w:rPr>
        <w:t>jako integralny element lub</w:t>
      </w:r>
      <w:r w:rsidR="00061C3C" w:rsidRPr="00FF253D">
        <w:rPr>
          <w:rFonts w:asciiTheme="minorHAnsi" w:hAnsiTheme="minorHAnsi"/>
          <w:bCs/>
        </w:rPr>
        <w:t> </w:t>
      </w:r>
      <w:r w:rsidR="0040745E" w:rsidRPr="00FF253D">
        <w:rPr>
          <w:rFonts w:asciiTheme="minorHAnsi" w:hAnsiTheme="minorHAnsi"/>
          <w:bCs/>
        </w:rPr>
        <w:t>kontynuacja całorocznej pracy z dziećmi i młodzieżą</w:t>
      </w:r>
      <w:r w:rsidR="00061C3C" w:rsidRPr="00FF253D">
        <w:rPr>
          <w:rFonts w:asciiTheme="minorHAnsi" w:hAnsiTheme="minorHAnsi"/>
          <w:bCs/>
        </w:rPr>
        <w:t xml:space="preserve"> (w tym dzieci i młodzież z </w:t>
      </w:r>
      <w:r w:rsidR="00CF5CC7" w:rsidRPr="00FF253D">
        <w:rPr>
          <w:rFonts w:asciiTheme="minorHAnsi" w:hAnsiTheme="minorHAnsi"/>
          <w:bCs/>
        </w:rPr>
        <w:t>p</w:t>
      </w:r>
      <w:r w:rsidR="00CF5CC7">
        <w:rPr>
          <w:rFonts w:asciiTheme="minorHAnsi" w:hAnsiTheme="minorHAnsi"/>
          <w:bCs/>
        </w:rPr>
        <w:t>lacówek wsparcia dziennego</w:t>
      </w:r>
      <w:r w:rsidR="00CF5CC7" w:rsidRPr="00FF253D">
        <w:rPr>
          <w:rFonts w:asciiTheme="minorHAnsi" w:hAnsiTheme="minorHAnsi"/>
          <w:bCs/>
        </w:rPr>
        <w:t xml:space="preserve"> </w:t>
      </w:r>
      <w:r w:rsidR="00061C3C" w:rsidRPr="00FF253D">
        <w:rPr>
          <w:rFonts w:asciiTheme="minorHAnsi" w:hAnsiTheme="minorHAnsi"/>
          <w:bCs/>
        </w:rPr>
        <w:t>działających na terenie dzielnicy Włochy)</w:t>
      </w:r>
      <w:r w:rsidR="0040745E" w:rsidRPr="00FF253D">
        <w:rPr>
          <w:rFonts w:asciiTheme="minorHAnsi" w:hAnsiTheme="minorHAnsi"/>
          <w:bCs/>
        </w:rPr>
        <w:t>,</w:t>
      </w:r>
    </w:p>
    <w:p w14:paraId="2C4D69DD" w14:textId="2B6F1AFE" w:rsidR="0040745E" w:rsidRPr="00FF253D" w:rsidRDefault="0040745E" w:rsidP="00076DD8">
      <w:pPr>
        <w:pStyle w:val="Akapitzlist"/>
        <w:numPr>
          <w:ilvl w:val="0"/>
          <w:numId w:val="32"/>
        </w:numPr>
        <w:tabs>
          <w:tab w:val="left" w:pos="360"/>
        </w:tabs>
        <w:spacing w:after="0" w:line="276" w:lineRule="auto"/>
        <w:rPr>
          <w:rFonts w:asciiTheme="minorHAnsi" w:hAnsiTheme="minorHAnsi"/>
          <w:bCs/>
        </w:rPr>
      </w:pPr>
      <w:r w:rsidRPr="00FF253D">
        <w:rPr>
          <w:rFonts w:asciiTheme="minorHAnsi" w:hAnsiTheme="minorHAnsi"/>
          <w:bCs/>
        </w:rPr>
        <w:t xml:space="preserve">uczestnikami </w:t>
      </w:r>
      <w:r w:rsidR="00061C3C" w:rsidRPr="00FF253D">
        <w:rPr>
          <w:rFonts w:asciiTheme="minorHAnsi" w:hAnsiTheme="minorHAnsi"/>
          <w:bCs/>
        </w:rPr>
        <w:t>wyjazdu będą dzieci i młodzież, po wstępnej diagnozie, zakwalifikowana do</w:t>
      </w:r>
      <w:r w:rsidR="00FF253D">
        <w:rPr>
          <w:rFonts w:asciiTheme="minorHAnsi" w:hAnsiTheme="minorHAnsi"/>
          <w:bCs/>
        </w:rPr>
        <w:t> </w:t>
      </w:r>
      <w:r w:rsidR="00061C3C" w:rsidRPr="00FF253D">
        <w:rPr>
          <w:rFonts w:asciiTheme="minorHAnsi" w:hAnsiTheme="minorHAnsi"/>
          <w:bCs/>
        </w:rPr>
        <w:t>programu jako uczestnicy objęci wsparciem regularnym,</w:t>
      </w:r>
    </w:p>
    <w:p w14:paraId="72FF5C15" w14:textId="35BB08FA" w:rsidR="00061C3C" w:rsidRPr="00FF253D" w:rsidRDefault="00061C3C" w:rsidP="00076DD8">
      <w:pPr>
        <w:pStyle w:val="Akapitzlist"/>
        <w:numPr>
          <w:ilvl w:val="0"/>
          <w:numId w:val="32"/>
        </w:numPr>
        <w:tabs>
          <w:tab w:val="left" w:pos="360"/>
        </w:tabs>
        <w:spacing w:after="0" w:line="276" w:lineRule="auto"/>
        <w:rPr>
          <w:rFonts w:asciiTheme="minorHAnsi" w:hAnsiTheme="minorHAnsi"/>
          <w:bCs/>
        </w:rPr>
      </w:pPr>
      <w:r w:rsidRPr="00FF253D">
        <w:rPr>
          <w:rFonts w:asciiTheme="minorHAnsi" w:hAnsiTheme="minorHAnsi"/>
          <w:bCs/>
        </w:rPr>
        <w:t>decyzja o uczestnictwie poprzedzona będzie konsultacjami indywidualnymi z dziećmi i młodzieżą oraz ich rodzicami/opiekunami, którzy wyrażą gotowość na uczestnictwo dziecka i swoje w dalszej realizacji programu, po powrocie z wyjazdu,</w:t>
      </w:r>
    </w:p>
    <w:p w14:paraId="0D2707B6" w14:textId="10C9914B" w:rsidR="00076DD8" w:rsidRPr="00076DD8" w:rsidRDefault="00C67935" w:rsidP="00076DD8">
      <w:pPr>
        <w:pStyle w:val="Akapitzlist"/>
        <w:numPr>
          <w:ilvl w:val="0"/>
          <w:numId w:val="32"/>
        </w:numPr>
        <w:tabs>
          <w:tab w:val="left" w:pos="360"/>
        </w:tabs>
        <w:spacing w:after="0"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oferent uwzględni w realizacji zadania </w:t>
      </w:r>
      <w:r w:rsidR="00061C3C">
        <w:rPr>
          <w:rFonts w:asciiTheme="minorHAnsi" w:hAnsiTheme="minorHAnsi"/>
        </w:rPr>
        <w:t xml:space="preserve">m.in. </w:t>
      </w:r>
      <w:r>
        <w:rPr>
          <w:rFonts w:asciiTheme="minorHAnsi" w:hAnsiTheme="minorHAnsi"/>
        </w:rPr>
        <w:t>p</w:t>
      </w:r>
      <w:r w:rsidR="003F2A9E" w:rsidRPr="00076DD8">
        <w:rPr>
          <w:rFonts w:asciiTheme="minorHAnsi" w:hAnsiTheme="minorHAnsi"/>
        </w:rPr>
        <w:t>oradnictwo psychologiczne (np. dotyczące relacji rodzinnych, komunikacji, ról w rodzinie) i</w:t>
      </w:r>
      <w:r w:rsidR="00D6008C" w:rsidRPr="00076DD8">
        <w:rPr>
          <w:rFonts w:asciiTheme="minorHAnsi" w:hAnsiTheme="minorHAnsi"/>
        </w:rPr>
        <w:t> </w:t>
      </w:r>
      <w:r w:rsidR="003F2A9E" w:rsidRPr="00076DD8">
        <w:rPr>
          <w:rFonts w:asciiTheme="minorHAnsi" w:hAnsiTheme="minorHAnsi"/>
        </w:rPr>
        <w:t>pedagogiczne (w zakresie właściwych oddziaływań wychowawczych, sprawowania opieki nad dziećmi, umiejętności rozwiązywania konfliktów w rodzinie, trudności wychowawczych)</w:t>
      </w:r>
      <w:r w:rsidR="00061C3C">
        <w:rPr>
          <w:rFonts w:asciiTheme="minorHAnsi" w:hAnsiTheme="minorHAnsi"/>
        </w:rPr>
        <w:t>,</w:t>
      </w:r>
    </w:p>
    <w:p w14:paraId="4679AA3D" w14:textId="6AC5D4DB" w:rsidR="003F2A9E" w:rsidRPr="00076DD8" w:rsidRDefault="00C67935" w:rsidP="00076DD8">
      <w:pPr>
        <w:pStyle w:val="Akapitzlist"/>
        <w:numPr>
          <w:ilvl w:val="0"/>
          <w:numId w:val="32"/>
        </w:numPr>
        <w:tabs>
          <w:tab w:val="left" w:pos="360"/>
        </w:tabs>
        <w:spacing w:after="0"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</w:rPr>
        <w:t>p</w:t>
      </w:r>
      <w:r w:rsidR="003F2A9E" w:rsidRPr="00076DD8">
        <w:rPr>
          <w:rFonts w:asciiTheme="minorHAnsi" w:hAnsiTheme="minorHAnsi"/>
        </w:rPr>
        <w:t>referowane będą oferty złożone w partnerstwie (kilka organizacji działających na</w:t>
      </w:r>
      <w:r w:rsidR="00D6008C" w:rsidRPr="00076DD8">
        <w:rPr>
          <w:rFonts w:asciiTheme="minorHAnsi" w:hAnsiTheme="minorHAnsi"/>
        </w:rPr>
        <w:t> </w:t>
      </w:r>
      <w:r w:rsidR="003F2A9E" w:rsidRPr="00076DD8">
        <w:rPr>
          <w:rFonts w:asciiTheme="minorHAnsi" w:hAnsiTheme="minorHAnsi" w:cstheme="minorHAnsi"/>
        </w:rPr>
        <w:t xml:space="preserve">określonym obszarze). </w:t>
      </w:r>
    </w:p>
    <w:p w14:paraId="6542E67E" w14:textId="236825AA" w:rsidR="00526FDE" w:rsidRPr="007E0864" w:rsidRDefault="009A531D" w:rsidP="00776AC6">
      <w:pPr>
        <w:pStyle w:val="Nagwek4"/>
      </w:pPr>
      <w:r w:rsidRPr="007E0864">
        <w:t xml:space="preserve">Zapewnienie </w:t>
      </w:r>
      <w:r w:rsidR="00526FDE" w:rsidRPr="007E0864">
        <w:t>dostępności osobom ze szczególnymi potrzebami:</w:t>
      </w:r>
    </w:p>
    <w:p w14:paraId="52915AC5" w14:textId="071AA96B" w:rsidR="00526FDE" w:rsidRPr="001D7DE8" w:rsidRDefault="00526FDE" w:rsidP="00776AC6">
      <w:pPr>
        <w:pStyle w:val="Akapitzlist"/>
        <w:numPr>
          <w:ilvl w:val="0"/>
          <w:numId w:val="28"/>
        </w:num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1D7DE8">
        <w:rPr>
          <w:rFonts w:asciiTheme="minorHAnsi" w:hAnsiTheme="minorHAnsi" w:cstheme="minorHAnsi"/>
        </w:rPr>
        <w:t>adania publiczne powinny być zaprojektowanie i realizowane przez oferentów w taki sposób, aby zapewniały pełny i skuteczny udział osób ze szczególnymi potrzebami na</w:t>
      </w:r>
      <w:r>
        <w:rPr>
          <w:rFonts w:asciiTheme="minorHAnsi" w:hAnsiTheme="minorHAnsi" w:cstheme="minorHAnsi"/>
        </w:rPr>
        <w:t> </w:t>
      </w:r>
      <w:r w:rsidRPr="001D7DE8">
        <w:rPr>
          <w:rFonts w:asciiTheme="minorHAnsi" w:hAnsiTheme="minorHAnsi" w:cstheme="minorHAnsi"/>
        </w:rPr>
        <w:t xml:space="preserve">zasadzie równości z innymi osobami. Zapewnianie dostępności przez Zleceniobiorcę </w:t>
      </w:r>
      <w:r w:rsidRPr="001D7DE8">
        <w:rPr>
          <w:rFonts w:asciiTheme="minorHAnsi" w:hAnsiTheme="minorHAnsi" w:cstheme="minorHAnsi"/>
        </w:rPr>
        <w:lastRenderedPageBreak/>
        <w:t xml:space="preserve">oznacza obowiązek osiągnięcia stanu faktycznego, w którym osoba ze szczególnymi potrzebami jako odbiorca zadania publicznego, może w nim uczestniczyć na zasadzie równości z innymi osobami. </w:t>
      </w:r>
    </w:p>
    <w:p w14:paraId="2D542018" w14:textId="110F518D" w:rsidR="00526FDE" w:rsidRPr="001D7DE8" w:rsidRDefault="00526FDE" w:rsidP="00776AC6">
      <w:pPr>
        <w:pStyle w:val="Akapitzlist"/>
        <w:numPr>
          <w:ilvl w:val="0"/>
          <w:numId w:val="28"/>
        </w:num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1D7DE8">
        <w:rPr>
          <w:rFonts w:asciiTheme="minorHAnsi" w:hAnsiTheme="minorHAnsi" w:cstheme="minorHAnsi"/>
        </w:rPr>
        <w:t xml:space="preserve"> umowie o wsparcie/powierzenie realizacji zadania publicznego Zleceniodawca określi szczegółowe sposoby służące zapewnieniu przez Zleceniobiorcę dostępności osobom ze</w:t>
      </w:r>
      <w:r>
        <w:rPr>
          <w:rFonts w:asciiTheme="minorHAnsi" w:hAnsiTheme="minorHAnsi" w:cstheme="minorHAnsi"/>
        </w:rPr>
        <w:t> </w:t>
      </w:r>
      <w:r w:rsidRPr="001D7DE8">
        <w:rPr>
          <w:rFonts w:asciiTheme="minorHAnsi" w:hAnsiTheme="minorHAnsi" w:cstheme="minorHAnsi"/>
        </w:rPr>
        <w:t xml:space="preserve">szczególnymi potrzebami w zakresie realizacji zadań publicznych, z uwzględnieniem minimalnych wymagań, o których mowa w art. 6 ustawy z dnia 19 lipca 2019 r. o zapewnianiu dostępności osobom ze szczególnymi potrzebami, o ile jest to możliwe, z uwzględnieniem uniwersalnego projektowania. Dostępność definiowana jest jako dostępność architektoniczna, cyfrowa, informacyjno-komunikacyjna. </w:t>
      </w:r>
    </w:p>
    <w:p w14:paraId="0F5FFB1C" w14:textId="211606AC" w:rsidR="00526FDE" w:rsidRPr="001D7DE8" w:rsidRDefault="00526FDE" w:rsidP="00776AC6">
      <w:pPr>
        <w:pStyle w:val="Akapitzlist"/>
        <w:numPr>
          <w:ilvl w:val="0"/>
          <w:numId w:val="28"/>
        </w:num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1D7DE8">
        <w:rPr>
          <w:rFonts w:asciiTheme="minorHAnsi" w:hAnsiTheme="minorHAnsi" w:cstheme="minorHAnsi"/>
        </w:rPr>
        <w:t>rzy wykonywaniu zadania publicznego Zleceniobiorca zobowiązany będzie, zgodnie z ustawą z dnia 19 lipca 2019 r. o zapewnianiu dostępności osobom ze szczególnymi potrzebami, do zapewnienia w zakresie minimalnym, w ramach realizowanego zadania publicznego:</w:t>
      </w:r>
    </w:p>
    <w:p w14:paraId="70311219" w14:textId="77777777" w:rsidR="00526FDE" w:rsidRPr="001D7DE8" w:rsidRDefault="00526FDE" w:rsidP="00776AC6">
      <w:pPr>
        <w:pStyle w:val="Akapitzlist"/>
        <w:numPr>
          <w:ilvl w:val="0"/>
          <w:numId w:val="26"/>
        </w:numPr>
        <w:ind w:left="1134"/>
        <w:rPr>
          <w:rFonts w:asciiTheme="minorHAnsi" w:hAnsiTheme="minorHAnsi" w:cstheme="minorHAnsi"/>
        </w:rPr>
      </w:pPr>
      <w:r w:rsidRPr="001D7DE8">
        <w:rPr>
          <w:rFonts w:asciiTheme="minorHAnsi" w:hAnsiTheme="minorHAnsi" w:cstheme="minorHAnsi"/>
        </w:rPr>
        <w:t>w obszarze dostępności architektonicznej</w:t>
      </w:r>
    </w:p>
    <w:p w14:paraId="25903A60" w14:textId="77777777" w:rsidR="00526FDE" w:rsidRPr="001D7DE8" w:rsidRDefault="00526FDE" w:rsidP="00776AC6">
      <w:pPr>
        <w:pStyle w:val="Akapitzlist"/>
        <w:numPr>
          <w:ilvl w:val="0"/>
          <w:numId w:val="26"/>
        </w:numPr>
        <w:ind w:left="1134"/>
        <w:rPr>
          <w:rFonts w:asciiTheme="minorHAnsi" w:hAnsiTheme="minorHAnsi" w:cstheme="minorHAnsi"/>
        </w:rPr>
      </w:pPr>
      <w:r w:rsidRPr="001D7DE8">
        <w:rPr>
          <w:rFonts w:asciiTheme="minorHAnsi" w:hAnsiTheme="minorHAnsi" w:cstheme="minorHAnsi"/>
        </w:rPr>
        <w:t>w obszarze dostępności cyfrowej</w:t>
      </w:r>
    </w:p>
    <w:p w14:paraId="291C40EE" w14:textId="77777777" w:rsidR="00526FDE" w:rsidRPr="001D7DE8" w:rsidRDefault="00526FDE" w:rsidP="00776AC6">
      <w:pPr>
        <w:pStyle w:val="Akapitzlist"/>
        <w:numPr>
          <w:ilvl w:val="0"/>
          <w:numId w:val="26"/>
        </w:numPr>
        <w:ind w:left="1134"/>
        <w:rPr>
          <w:rFonts w:asciiTheme="minorHAnsi" w:hAnsiTheme="minorHAnsi" w:cstheme="minorHAnsi"/>
        </w:rPr>
      </w:pPr>
      <w:r w:rsidRPr="001D7DE8">
        <w:rPr>
          <w:rFonts w:asciiTheme="minorHAnsi" w:hAnsiTheme="minorHAnsi" w:cstheme="minorHAnsi"/>
        </w:rPr>
        <w:t>w obszarze dostępności informacyjno-komunikacyjnej</w:t>
      </w:r>
    </w:p>
    <w:p w14:paraId="2556DB2B" w14:textId="77777777" w:rsidR="00526FDE" w:rsidRDefault="00526FDE" w:rsidP="00776AC6">
      <w:pPr>
        <w:pStyle w:val="Akapitzlist"/>
        <w:numPr>
          <w:ilvl w:val="0"/>
          <w:numId w:val="28"/>
        </w:num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1D7DE8">
        <w:rPr>
          <w:rFonts w:asciiTheme="minorHAnsi" w:hAnsiTheme="minorHAnsi" w:cstheme="minorHAnsi"/>
        </w:rPr>
        <w:t xml:space="preserve">godnie z art. 7 ust 1 ustawy o zapewnianiu dostępności, w indywidualnym przypadku, jeżeli oferent nie jest w stanie, w szczególności ze względów technicznych lub prawnych, zapewnić dostępności osobie ze szczególnymi potrzebami w zakresie, o którym mowa w art. 6 pkt 1 i 3 (minimalne wymagania w zakresie dostępności architektonicznej i informacyjno- komunikacyjnej), Oferent ten jest obowiązany zapewnić takiej osobie dostęp alternatywny. </w:t>
      </w:r>
    </w:p>
    <w:p w14:paraId="3BF3ABF3" w14:textId="1D60CAF5" w:rsidR="00526FDE" w:rsidRPr="001D7DE8" w:rsidRDefault="00526FDE" w:rsidP="00526FDE">
      <w:pPr>
        <w:pStyle w:val="Akapitzlist"/>
        <w:ind w:left="993"/>
        <w:rPr>
          <w:rFonts w:asciiTheme="minorHAnsi" w:hAnsiTheme="minorHAnsi" w:cstheme="minorHAnsi"/>
        </w:rPr>
      </w:pPr>
      <w:r w:rsidRPr="001D7DE8">
        <w:rPr>
          <w:rFonts w:asciiTheme="minorHAnsi" w:hAnsiTheme="minorHAnsi" w:cstheme="minorHAnsi"/>
        </w:rPr>
        <w:t xml:space="preserve">Według art. 7 ust. 2 ustawy dostęp alternatywny polega w szczególności na: </w:t>
      </w:r>
    </w:p>
    <w:p w14:paraId="0E1859AE" w14:textId="77777777" w:rsidR="00526FDE" w:rsidRPr="001D7DE8" w:rsidRDefault="00526FDE" w:rsidP="00776AC6">
      <w:pPr>
        <w:pStyle w:val="Akapitzlist"/>
        <w:numPr>
          <w:ilvl w:val="0"/>
          <w:numId w:val="27"/>
        </w:numPr>
        <w:ind w:left="1134"/>
        <w:rPr>
          <w:rFonts w:asciiTheme="minorHAnsi" w:hAnsiTheme="minorHAnsi" w:cstheme="minorHAnsi"/>
        </w:rPr>
      </w:pPr>
      <w:r w:rsidRPr="001D7DE8">
        <w:rPr>
          <w:rFonts w:asciiTheme="minorHAnsi" w:hAnsiTheme="minorHAnsi" w:cstheme="minorHAnsi"/>
        </w:rPr>
        <w:t xml:space="preserve">zapewnieniu osobie ze szczególnymi potrzebami wsparcia innej osoby lub </w:t>
      </w:r>
    </w:p>
    <w:p w14:paraId="573517DD" w14:textId="77777777" w:rsidR="00526FDE" w:rsidRPr="001D7DE8" w:rsidRDefault="00526FDE" w:rsidP="00776AC6">
      <w:pPr>
        <w:pStyle w:val="Akapitzlist"/>
        <w:numPr>
          <w:ilvl w:val="0"/>
          <w:numId w:val="27"/>
        </w:numPr>
        <w:ind w:left="1134"/>
        <w:rPr>
          <w:rFonts w:asciiTheme="minorHAnsi" w:hAnsiTheme="minorHAnsi" w:cstheme="minorHAnsi"/>
        </w:rPr>
      </w:pPr>
      <w:r w:rsidRPr="001D7DE8">
        <w:rPr>
          <w:rFonts w:asciiTheme="minorHAnsi" w:hAnsiTheme="minorHAnsi" w:cstheme="minorHAnsi"/>
        </w:rPr>
        <w:t xml:space="preserve">zapewnieniu wsparcia technicznego osobie ze szczególnymi potrzebami, w tym z wykorzystaniem nowoczesnych technologii lub </w:t>
      </w:r>
    </w:p>
    <w:p w14:paraId="2AE16735" w14:textId="77777777" w:rsidR="00526FDE" w:rsidRPr="001D7DE8" w:rsidRDefault="00526FDE" w:rsidP="00776AC6">
      <w:pPr>
        <w:pStyle w:val="Akapitzlist"/>
        <w:numPr>
          <w:ilvl w:val="0"/>
          <w:numId w:val="27"/>
        </w:numPr>
        <w:ind w:left="1134"/>
        <w:rPr>
          <w:rFonts w:asciiTheme="minorHAnsi" w:hAnsiTheme="minorHAnsi" w:cstheme="minorHAnsi"/>
        </w:rPr>
      </w:pPr>
      <w:r w:rsidRPr="001D7DE8">
        <w:rPr>
          <w:rFonts w:asciiTheme="minorHAnsi" w:hAnsiTheme="minorHAnsi" w:cstheme="minorHAnsi"/>
        </w:rPr>
        <w:t>wprowadzeniu takiej organizacji podmiotu publicznego, która umożliwi realizację potrzeb osób ze szczególnymi potrzebami, w niezbędnym zakresie dla tych osób.</w:t>
      </w:r>
    </w:p>
    <w:p w14:paraId="244121A4" w14:textId="7EC001E6" w:rsidR="00526FDE" w:rsidRPr="00776AC6" w:rsidRDefault="00526FDE" w:rsidP="00776AC6">
      <w:pPr>
        <w:pStyle w:val="Akapitzlist"/>
        <w:numPr>
          <w:ilvl w:val="0"/>
          <w:numId w:val="29"/>
        </w:numPr>
        <w:rPr>
          <w:rFonts w:cstheme="minorHAnsi"/>
        </w:rPr>
      </w:pPr>
      <w:r w:rsidRPr="00776AC6">
        <w:rPr>
          <w:rFonts w:cstheme="minorHAnsi"/>
        </w:rPr>
        <w:t>Stosowanie dodatkowych rozwiązań podnoszących dostępność – poza wymagania ustawowe – również należy opisać w ofercie w sekcji VI, wskazując rozróżnienie.</w:t>
      </w:r>
    </w:p>
    <w:p w14:paraId="6DEC2DC3" w14:textId="77777777" w:rsidR="004E241B" w:rsidRPr="00776AC6" w:rsidRDefault="004E241B" w:rsidP="00776AC6">
      <w:pPr>
        <w:pStyle w:val="Akapitzlist"/>
        <w:numPr>
          <w:ilvl w:val="0"/>
          <w:numId w:val="29"/>
        </w:numPr>
        <w:rPr>
          <w:rFonts w:cstheme="minorHAnsi"/>
        </w:rPr>
      </w:pPr>
      <w:r w:rsidRPr="00776AC6">
        <w:rPr>
          <w:rFonts w:cstheme="minorHAnsi"/>
        </w:rPr>
        <w:t>Dopuszcza się umieszczanie w kalkulacji przewidywanych kosztów realizacji zadania publicznego, kosztów związanych z zapewnianiem dostępności w maksymalnej wysokości stanowiącej 10% całkowitych kosztów realizacji zadania.</w:t>
      </w:r>
    </w:p>
    <w:p w14:paraId="11ED9A83" w14:textId="0E59935A" w:rsidR="004E241B" w:rsidRPr="00776AC6" w:rsidRDefault="004E241B" w:rsidP="00776AC6">
      <w:pPr>
        <w:pStyle w:val="Akapitzlist"/>
        <w:numPr>
          <w:ilvl w:val="0"/>
          <w:numId w:val="29"/>
        </w:numPr>
        <w:rPr>
          <w:rFonts w:cstheme="minorHAnsi"/>
        </w:rPr>
      </w:pPr>
      <w:r w:rsidRPr="00776AC6">
        <w:rPr>
          <w:rFonts w:cstheme="minorHAnsi"/>
        </w:rPr>
        <w:t xml:space="preserve">Link do poradnika w sprawie dostępności przy realizacji zadań publicznych: </w:t>
      </w:r>
      <w:hyperlink r:id="rId8" w:history="1">
        <w:r w:rsidRPr="00776AC6">
          <w:rPr>
            <w:rStyle w:val="Hipercze"/>
            <w:rFonts w:cstheme="minorHAnsi"/>
          </w:rPr>
          <w:t>https://um.warszawa.pl/waw/ngo/-/jak-zapewnic-dostepnosc-przy-realizacji-zadan-publicznych-poradnik</w:t>
        </w:r>
      </w:hyperlink>
      <w:r w:rsidRPr="00776AC6">
        <w:rPr>
          <w:rFonts w:cstheme="minorHAnsi"/>
        </w:rPr>
        <w:t xml:space="preserve"> </w:t>
      </w:r>
    </w:p>
    <w:p w14:paraId="746172CC" w14:textId="0B4C8742" w:rsidR="009A531D" w:rsidRPr="00776AC6" w:rsidRDefault="00526FDE" w:rsidP="00776AC6">
      <w:pPr>
        <w:pStyle w:val="Akapitzlist"/>
        <w:numPr>
          <w:ilvl w:val="0"/>
          <w:numId w:val="29"/>
        </w:numPr>
        <w:rPr>
          <w:rFonts w:cstheme="minorHAnsi"/>
        </w:rPr>
      </w:pPr>
      <w:r w:rsidRPr="00776AC6">
        <w:rPr>
          <w:rFonts w:cstheme="minorHAnsi"/>
        </w:rPr>
        <w:t>Spełnienie wymogów dotyczących dostępności zgodnie z treścią ogłoszenia konkursowego podlega ocenie komisji konkursowej ds. opiniowania ofert.</w:t>
      </w:r>
    </w:p>
    <w:p w14:paraId="4484CAB7" w14:textId="3ED7635E" w:rsidR="005944FD" w:rsidRDefault="001629BC" w:rsidP="00776AC6">
      <w:pPr>
        <w:pStyle w:val="Nagwek4"/>
      </w:pPr>
      <w:r w:rsidRPr="001629BC">
        <w:lastRenderedPageBreak/>
        <w:t xml:space="preserve">Rezultaty zadania </w:t>
      </w:r>
    </w:p>
    <w:p w14:paraId="35619F2E" w14:textId="77777777" w:rsidR="001629BC" w:rsidRPr="001629BC" w:rsidRDefault="001629BC" w:rsidP="005944FD">
      <w:r w:rsidRPr="001629BC">
        <w:t xml:space="preserve">(podane zostały przykładowe rezultaty, wskaźniki i produkty, których pełen katalog dostosuje Oferent do przygotowanej oferty, </w:t>
      </w:r>
      <w:r w:rsidR="00C30302">
        <w:t>w odniesieniu</w:t>
      </w:r>
      <w:r w:rsidRPr="001629BC">
        <w:t xml:space="preserve"> do poszczególnych celów szczegółowych i zaplanowanych działań):</w:t>
      </w:r>
    </w:p>
    <w:p w14:paraId="7D24733C" w14:textId="77777777" w:rsidR="001629BC" w:rsidRPr="001629BC" w:rsidRDefault="001629BC" w:rsidP="00776AC6">
      <w:pPr>
        <w:pStyle w:val="Nagwek5"/>
        <w:numPr>
          <w:ilvl w:val="0"/>
          <w:numId w:val="14"/>
        </w:numPr>
      </w:pPr>
      <w:r w:rsidRPr="001629BC">
        <w:t xml:space="preserve">zwiększenie kompetencji społecznych dzieci i młodzieży </w:t>
      </w:r>
    </w:p>
    <w:p w14:paraId="7A65C898" w14:textId="77777777" w:rsidR="001629BC" w:rsidRPr="006D53FA" w:rsidRDefault="001629BC" w:rsidP="006D53FA">
      <w:pPr>
        <w:rPr>
          <w:b/>
        </w:rPr>
      </w:pPr>
      <w:r w:rsidRPr="006D53FA">
        <w:rPr>
          <w:b/>
        </w:rPr>
        <w:t>wskaźniki:</w:t>
      </w:r>
    </w:p>
    <w:p w14:paraId="2DCD5C8A" w14:textId="5DE95150" w:rsidR="001629BC" w:rsidRPr="006D53FA" w:rsidRDefault="005944FD" w:rsidP="006D53FA">
      <w:pPr>
        <w:rPr>
          <w:highlight w:val="yellow"/>
        </w:rPr>
      </w:pPr>
      <w:r w:rsidRPr="009C58C8">
        <w:t xml:space="preserve">odsetek </w:t>
      </w:r>
      <w:r w:rsidR="007B342D" w:rsidRPr="009C58C8">
        <w:t>uczniów</w:t>
      </w:r>
      <w:r w:rsidRPr="009C58C8">
        <w:t xml:space="preserve"> objętych</w:t>
      </w:r>
      <w:r w:rsidR="009C58C8">
        <w:t xml:space="preserve"> wsparciem regularnym</w:t>
      </w:r>
      <w:r w:rsidR="008672DB" w:rsidRPr="009C58C8">
        <w:t>, u któ</w:t>
      </w:r>
      <w:r w:rsidR="007B342D" w:rsidRPr="009C58C8">
        <w:t>rych</w:t>
      </w:r>
      <w:r w:rsidR="008672DB" w:rsidRPr="009C58C8">
        <w:t xml:space="preserve"> wzrosły</w:t>
      </w:r>
      <w:r w:rsidRPr="009C58C8">
        <w:t xml:space="preserve"> kompetencje społeczne, </w:t>
      </w:r>
      <w:r w:rsidR="009C58C8">
        <w:rPr>
          <w:rFonts w:asciiTheme="minorHAnsi" w:hAnsiTheme="minorHAnsi" w:cstheme="minorHAnsi"/>
        </w:rPr>
        <w:t>w </w:t>
      </w:r>
      <w:r w:rsidRPr="009C58C8">
        <w:rPr>
          <w:rFonts w:asciiTheme="minorHAnsi" w:hAnsiTheme="minorHAnsi" w:cstheme="minorHAnsi"/>
        </w:rPr>
        <w:t>stosunku do wszystkich dzieci ze wsparciem</w:t>
      </w:r>
      <w:r w:rsidR="008672DB" w:rsidRPr="009C58C8">
        <w:rPr>
          <w:rFonts w:asciiTheme="minorHAnsi" w:hAnsiTheme="minorHAnsi" w:cstheme="minorHAnsi"/>
        </w:rPr>
        <w:t xml:space="preserve"> regularnym</w:t>
      </w:r>
      <w:r w:rsidRPr="009C58C8">
        <w:rPr>
          <w:rFonts w:asciiTheme="minorHAnsi" w:hAnsiTheme="minorHAnsi" w:cstheme="minorHAnsi"/>
        </w:rPr>
        <w:t xml:space="preserve">, </w:t>
      </w:r>
      <w:r w:rsidR="001629BC" w:rsidRPr="009C58C8">
        <w:rPr>
          <w:rFonts w:asciiTheme="minorHAnsi" w:hAnsiTheme="minorHAnsi" w:cstheme="minorHAnsi"/>
        </w:rPr>
        <w:t>odsetek uczniów, którzy pogłębili umiejętności oraz wiedzę na temat konstruktywnych sposobów radzenia sobie z problemami,</w:t>
      </w:r>
      <w:r w:rsidR="002707C2" w:rsidRPr="009C58C8">
        <w:rPr>
          <w:rFonts w:asciiTheme="minorHAnsi" w:hAnsiTheme="minorHAnsi" w:cstheme="minorHAnsi"/>
        </w:rPr>
        <w:t xml:space="preserve"> lękiem,</w:t>
      </w:r>
      <w:r w:rsidR="001629BC" w:rsidRPr="009C58C8">
        <w:rPr>
          <w:rFonts w:asciiTheme="minorHAnsi" w:hAnsiTheme="minorHAnsi" w:cstheme="minorHAnsi"/>
        </w:rPr>
        <w:t xml:space="preserve"> stresem, emocjami  i potrzebami, asertywnego zachowania się, komunikacji interpersonalnej; odsetek uczniów, u których  nastąpiła poprawa samooceny</w:t>
      </w:r>
      <w:r w:rsidR="00886492">
        <w:rPr>
          <w:rFonts w:asciiTheme="minorHAnsi" w:hAnsiTheme="minorHAnsi" w:cstheme="minorHAnsi"/>
        </w:rPr>
        <w:t xml:space="preserve"> i</w:t>
      </w:r>
      <w:r w:rsidR="001629BC" w:rsidRPr="009C58C8">
        <w:rPr>
          <w:rFonts w:asciiTheme="minorHAnsi" w:hAnsiTheme="minorHAnsi" w:cstheme="minorHAnsi"/>
        </w:rPr>
        <w:t xml:space="preserve"> </w:t>
      </w:r>
      <w:r w:rsidR="008672DB" w:rsidRPr="009C58C8">
        <w:rPr>
          <w:rFonts w:asciiTheme="minorHAnsi" w:hAnsiTheme="minorHAnsi" w:cstheme="minorHAnsi"/>
        </w:rPr>
        <w:t xml:space="preserve">frekwencji szkolnej, </w:t>
      </w:r>
      <w:r w:rsidR="001629BC" w:rsidRPr="009C58C8">
        <w:rPr>
          <w:rFonts w:asciiTheme="minorHAnsi" w:hAnsiTheme="minorHAnsi" w:cstheme="minorHAnsi"/>
        </w:rPr>
        <w:t>zdolności motywacyjnych; odsetek uczniów, u których nastąpiło zwiększenie aktywności w życiu społecznym; odsetek uczniów, którzy nabyli umiejętność samodzielnego</w:t>
      </w:r>
      <w:r w:rsidR="00886492">
        <w:rPr>
          <w:rFonts w:asciiTheme="minorHAnsi" w:hAnsiTheme="minorHAnsi" w:cstheme="minorHAnsi"/>
        </w:rPr>
        <w:t xml:space="preserve"> planowania czasu wolnego  i </w:t>
      </w:r>
      <w:r w:rsidR="001629BC" w:rsidRPr="006D53FA">
        <w:rPr>
          <w:rFonts w:asciiTheme="minorHAnsi" w:hAnsiTheme="minorHAnsi" w:cstheme="minorHAnsi"/>
        </w:rPr>
        <w:t>umiejętności organizacyjne, liczba zrealizowanych godzin/działań/aktywności, liczba odbiorców poszczególnych działań/aktywności, liczba inicjatyw podjętych przez uczestników</w:t>
      </w:r>
    </w:p>
    <w:p w14:paraId="3A63F492" w14:textId="77777777" w:rsidR="001629BC" w:rsidRPr="006D53FA" w:rsidRDefault="001629BC" w:rsidP="006D53FA">
      <w:pPr>
        <w:rPr>
          <w:b/>
        </w:rPr>
      </w:pPr>
      <w:r w:rsidRPr="006D53FA">
        <w:rPr>
          <w:b/>
        </w:rPr>
        <w:t>sposób mierzenia/mierniki:</w:t>
      </w:r>
    </w:p>
    <w:p w14:paraId="27AA6819" w14:textId="5AE1629F" w:rsidR="001629BC" w:rsidRPr="00C30302" w:rsidRDefault="001629BC" w:rsidP="006D53FA">
      <w:r w:rsidRPr="001629BC">
        <w:t>narzędzie do pomiaru kompetencji społecznych, ocena z zachowania (</w:t>
      </w:r>
      <w:proofErr w:type="spellStart"/>
      <w:r w:rsidRPr="001629BC">
        <w:t>końcoworoczna</w:t>
      </w:r>
      <w:proofErr w:type="spellEnd"/>
      <w:r w:rsidRPr="001629BC">
        <w:t xml:space="preserve">) uczestników zadania, opinie rodziców, opiekunów, wychowawców, </w:t>
      </w:r>
      <w:r w:rsidR="007B342D">
        <w:t xml:space="preserve">oceny szkolne, </w:t>
      </w:r>
      <w:r w:rsidRPr="001629BC">
        <w:t>(ankieta, skala), deklaracje uczestników, listy obecności</w:t>
      </w:r>
    </w:p>
    <w:p w14:paraId="4F683F81" w14:textId="35763D52" w:rsidR="002E4B10" w:rsidRDefault="001629BC" w:rsidP="00776AC6">
      <w:pPr>
        <w:pStyle w:val="Nagwek5"/>
        <w:numPr>
          <w:ilvl w:val="0"/>
          <w:numId w:val="14"/>
        </w:numPr>
      </w:pPr>
      <w:r w:rsidRPr="001629BC">
        <w:t xml:space="preserve">zwiększenie kompetencji społecznych i opiekuńczo-wychowawczych rodziców </w:t>
      </w:r>
    </w:p>
    <w:p w14:paraId="6D590915" w14:textId="77777777" w:rsidR="001629BC" w:rsidRPr="002E4B10" w:rsidRDefault="001629BC" w:rsidP="002E4B10">
      <w:pPr>
        <w:rPr>
          <w:b/>
        </w:rPr>
      </w:pPr>
      <w:r w:rsidRPr="002E4B10">
        <w:rPr>
          <w:b/>
        </w:rPr>
        <w:t>wskaźniki:</w:t>
      </w:r>
    </w:p>
    <w:p w14:paraId="0BBE66F0" w14:textId="13915192" w:rsidR="001629BC" w:rsidRPr="001629BC" w:rsidRDefault="005944FD" w:rsidP="006D53FA">
      <w:r>
        <w:t xml:space="preserve">odsetek </w:t>
      </w:r>
      <w:r w:rsidRPr="005944FD">
        <w:t>rodziców dzieci i młodzieży w wieku 6-18 lat biorących udział w zadaniu, którzy zwiększyli kompetencje społeczne i opie</w:t>
      </w:r>
      <w:r w:rsidR="00793BA1">
        <w:t>kuńczo-wychowawcze, w stosunku d</w:t>
      </w:r>
      <w:r w:rsidRPr="005944FD">
        <w:t>o wszystkich rodz</w:t>
      </w:r>
      <w:r>
        <w:t xml:space="preserve">iców biorących udział w zadaniu; </w:t>
      </w:r>
      <w:r w:rsidR="001629BC" w:rsidRPr="001629BC">
        <w:t>odsetek rodziców deklarujących poprawę</w:t>
      </w:r>
      <w:r w:rsidR="00C30302">
        <w:t xml:space="preserve"> relacji z </w:t>
      </w:r>
      <w:r w:rsidR="001629BC" w:rsidRPr="001629BC">
        <w:t>dzieckiem; odsetek rodziców, którzy nawiązali współpracę ze szkołą,</w:t>
      </w:r>
      <w:r w:rsidR="00C30302">
        <w:t xml:space="preserve"> zadowolonych ze </w:t>
      </w:r>
      <w:r w:rsidR="001629BC" w:rsidRPr="001629BC">
        <w:t xml:space="preserve">współpracy ze szkołą, odsetek uczestników, którzy nabyli wiedzę  o przyczynach </w:t>
      </w:r>
      <w:r w:rsidR="00C30302">
        <w:t>i </w:t>
      </w:r>
      <w:r w:rsidR="001629BC" w:rsidRPr="001629BC">
        <w:t>mechanizmach zjawiska uzależnień, liczba osób, które uzyskają zaświadczenia ukończenia zajęć, kursów, itp.; liczba zrealizowanych działań podejmowanych z inicjatywy rodziców przy ich znacz</w:t>
      </w:r>
      <w:r w:rsidR="00C30302">
        <w:t>ącym udziale i aktywności;</w:t>
      </w:r>
      <w:r w:rsidR="001629BC" w:rsidRPr="001629BC">
        <w:t xml:space="preserve"> odsetek odbiorców, u których zwiększyła się aktywność społeczna; liczba rodzin objętych projektem, która korzysta ze wsparcia OPS, liczba rodzin objętych projektem, których dzieci są objęte pieczą zastępczą; liczba zrealizowanych godzin/działań/aktywności, liczba odbiorców poszczególnych działań/aktywności, liczba inicjatyw podjętych przez uczestników</w:t>
      </w:r>
    </w:p>
    <w:p w14:paraId="227FC5DA" w14:textId="77777777" w:rsidR="001629BC" w:rsidRPr="006D53FA" w:rsidRDefault="001629BC" w:rsidP="006D53FA">
      <w:pPr>
        <w:rPr>
          <w:b/>
        </w:rPr>
      </w:pPr>
      <w:r w:rsidRPr="006D53FA">
        <w:rPr>
          <w:b/>
        </w:rPr>
        <w:t>sposób mierzenia/mierniki:</w:t>
      </w:r>
    </w:p>
    <w:p w14:paraId="1AD60CAC" w14:textId="48F2FF6B" w:rsidR="001629BC" w:rsidRPr="001629BC" w:rsidRDefault="001629BC" w:rsidP="006D53FA">
      <w:r w:rsidRPr="001629BC">
        <w:t>narzędzie do pomiaru kompetencji społecznych, opinie realizatorów, wychowawców, (ankieta, wywiad, skala), deklaracje uczestników, listy obecności</w:t>
      </w:r>
    </w:p>
    <w:p w14:paraId="20B0D91C" w14:textId="7D5BB14F" w:rsidR="00C9750F" w:rsidRDefault="00FF253D" w:rsidP="00776AC6">
      <w:pPr>
        <w:pStyle w:val="Nagwek5"/>
        <w:numPr>
          <w:ilvl w:val="0"/>
          <w:numId w:val="14"/>
        </w:numPr>
      </w:pPr>
      <w:r>
        <w:lastRenderedPageBreak/>
        <w:t>wzrost</w:t>
      </w:r>
      <w:r w:rsidR="00793BA1" w:rsidRPr="00C9750F">
        <w:t xml:space="preserve"> kompetencji osobistych i zawodowych osób pracujących z dzieckiem i rodziną</w:t>
      </w:r>
      <w:r w:rsidR="00C9750F" w:rsidRPr="00C9750F">
        <w:t xml:space="preserve"> </w:t>
      </w:r>
    </w:p>
    <w:p w14:paraId="3B85CA9C" w14:textId="736AE0B0" w:rsidR="00793BA1" w:rsidRPr="00C9750F" w:rsidRDefault="00C9750F" w:rsidP="00C9750F">
      <w:r w:rsidRPr="00C9750F">
        <w:t>oraz </w:t>
      </w:r>
      <w:r w:rsidR="00793BA1" w:rsidRPr="00C9750F">
        <w:t xml:space="preserve">rozwój współpracy instytucji publicznych, organizacji pozarządowych i innych ważnych miejsc dla społeczności lokalnej, </w:t>
      </w:r>
    </w:p>
    <w:p w14:paraId="16BA886F" w14:textId="77777777" w:rsidR="001629BC" w:rsidRPr="002E4B10" w:rsidRDefault="001629BC" w:rsidP="002E4B10">
      <w:pPr>
        <w:rPr>
          <w:b/>
        </w:rPr>
      </w:pPr>
      <w:r w:rsidRPr="002E4B10">
        <w:rPr>
          <w:b/>
        </w:rPr>
        <w:t>wskaźniki:</w:t>
      </w:r>
    </w:p>
    <w:p w14:paraId="0D10C1ED" w14:textId="2D3D7A3F" w:rsidR="001629BC" w:rsidRPr="001629BC" w:rsidRDefault="001629BC" w:rsidP="00C9750F">
      <w:r w:rsidRPr="001629BC">
        <w:t>odsetek uczestników zadowolonych ze współpracy z innymi podmiotami, instytucjami, organizacjami; liczba uczestników, którzy podnieśli swoje kompetencje</w:t>
      </w:r>
      <w:r w:rsidR="00793BA1">
        <w:t xml:space="preserve"> osobiste i zawodowe</w:t>
      </w:r>
      <w:r w:rsidRPr="001629BC">
        <w:t xml:space="preserve">; liczba podmiotów, które zwiększyły swoją aktywność w środowisku; liczba zorganizowanych spotkań, szkoleń, seminariów, </w:t>
      </w:r>
      <w:r w:rsidR="00793BA1">
        <w:t xml:space="preserve">warsztatów; </w:t>
      </w:r>
      <w:r w:rsidRPr="001629BC">
        <w:t xml:space="preserve">liczba projektów wspólnych; liczba prezentacji osiągnięć z realizacji działań, liczba i rodzaj wspólnie podjętych działań w ramach współpracy z instytucjami publicznymi, organizacjami pozarządowymi i innymi ważnymi miejscami dla społeczności lokalnej, liczba interwencji podjętych na rzecz odbiorców zadania; liczba zrealizowanych godzin/działań/aktywności, liczba odbiorców poszczególnych działań/aktywności, liczba inicjatyw podjętych przez uczestników </w:t>
      </w:r>
    </w:p>
    <w:p w14:paraId="56EC4C08" w14:textId="77777777" w:rsidR="001629BC" w:rsidRPr="002E4B10" w:rsidRDefault="001629BC" w:rsidP="002E4B10">
      <w:pPr>
        <w:rPr>
          <w:b/>
        </w:rPr>
      </w:pPr>
      <w:r w:rsidRPr="002E4B10">
        <w:rPr>
          <w:b/>
        </w:rPr>
        <w:t>sposób mierzenia/mierniki:</w:t>
      </w:r>
    </w:p>
    <w:p w14:paraId="422DABD1" w14:textId="2A879C94" w:rsidR="001629BC" w:rsidRPr="001629BC" w:rsidRDefault="001629BC" w:rsidP="002E4B10">
      <w:r w:rsidRPr="001629BC">
        <w:t>listy obecności, dokumentacja realizatorów, ankiety, prezentacje</w:t>
      </w:r>
    </w:p>
    <w:p w14:paraId="6D2553C1" w14:textId="77777777" w:rsidR="001629BC" w:rsidRPr="009C58C8" w:rsidRDefault="001629BC" w:rsidP="0091527D">
      <w:pPr>
        <w:pStyle w:val="Nagwek5"/>
        <w:numPr>
          <w:ilvl w:val="0"/>
          <w:numId w:val="0"/>
        </w:numPr>
        <w:ind w:left="720"/>
      </w:pPr>
      <w:r w:rsidRPr="009C58C8">
        <w:t>Uwaga:</w:t>
      </w:r>
    </w:p>
    <w:p w14:paraId="4C0B035B" w14:textId="77777777" w:rsidR="00C30302" w:rsidRPr="009C58C8" w:rsidRDefault="001629BC" w:rsidP="002E4B10">
      <w:pPr>
        <w:rPr>
          <w:b/>
        </w:rPr>
      </w:pPr>
      <w:r w:rsidRPr="009C58C8">
        <w:rPr>
          <w:b/>
        </w:rPr>
        <w:t xml:space="preserve">Wskaźniki mierzone będą obligatoryjnie dla uczniów objętych </w:t>
      </w:r>
      <w:r w:rsidR="00B05098" w:rsidRPr="009C58C8">
        <w:rPr>
          <w:b/>
        </w:rPr>
        <w:t xml:space="preserve">wsparciem </w:t>
      </w:r>
      <w:r w:rsidR="007B342D" w:rsidRPr="009C58C8">
        <w:rPr>
          <w:b/>
        </w:rPr>
        <w:t xml:space="preserve">regularnym; </w:t>
      </w:r>
      <w:r w:rsidR="00B05098" w:rsidRPr="009C58C8">
        <w:rPr>
          <w:b/>
        </w:rPr>
        <w:t>d</w:t>
      </w:r>
      <w:r w:rsidR="006B78FF">
        <w:rPr>
          <w:b/>
        </w:rPr>
        <w:t>la </w:t>
      </w:r>
      <w:r w:rsidRPr="009C58C8">
        <w:rPr>
          <w:b/>
        </w:rPr>
        <w:t>pozostałyc</w:t>
      </w:r>
      <w:r w:rsidR="00B05098" w:rsidRPr="009C58C8">
        <w:rPr>
          <w:b/>
        </w:rPr>
        <w:t>h uczniów pomiar wskaźników nie </w:t>
      </w:r>
      <w:r w:rsidRPr="009C58C8">
        <w:rPr>
          <w:b/>
        </w:rPr>
        <w:t xml:space="preserve">jest obowiązkowy. </w:t>
      </w:r>
    </w:p>
    <w:p w14:paraId="5D8C97CB" w14:textId="6A6D1BB2" w:rsidR="002E4B10" w:rsidRDefault="002E4B10" w:rsidP="00776AC6">
      <w:pPr>
        <w:pStyle w:val="Nagwek4"/>
      </w:pPr>
      <w:r>
        <w:t>W</w:t>
      </w:r>
      <w:r w:rsidR="009741F1">
        <w:t>ymagane jest</w:t>
      </w:r>
      <w:r>
        <w:t>:</w:t>
      </w:r>
    </w:p>
    <w:p w14:paraId="75A82980" w14:textId="77777777" w:rsidR="006520C0" w:rsidRDefault="006520C0" w:rsidP="002E4B10">
      <w:r w:rsidRPr="008A47E2">
        <w:t xml:space="preserve">wypełnienie </w:t>
      </w:r>
      <w:r w:rsidRPr="008D7F92">
        <w:t>tabeli w pkt III.6 oferty t</w:t>
      </w:r>
      <w:r w:rsidR="009741F1" w:rsidRPr="008D7F92">
        <w:t>j. dodatkowych informacji</w:t>
      </w:r>
      <w:r w:rsidR="009741F1">
        <w:t xml:space="preserve"> dot. r</w:t>
      </w:r>
      <w:r w:rsidRPr="008A47E2">
        <w:t>ezultatów realizacji zadania publicznego.</w:t>
      </w:r>
      <w:r>
        <w:t xml:space="preserve"> </w:t>
      </w:r>
    </w:p>
    <w:p w14:paraId="4F4CFCC6" w14:textId="77777777" w:rsidR="002E4B10" w:rsidRDefault="006520C0" w:rsidP="00776AC6">
      <w:pPr>
        <w:pStyle w:val="Nagwek4"/>
      </w:pPr>
      <w:r w:rsidRPr="008A47E2">
        <w:t>Termin realizacji zadania:</w:t>
      </w:r>
    </w:p>
    <w:p w14:paraId="578A19B6" w14:textId="20278D2C" w:rsidR="006520C0" w:rsidRDefault="003F2A9E" w:rsidP="002E4B10">
      <w:r w:rsidRPr="003F2A9E">
        <w:t xml:space="preserve"> </w:t>
      </w:r>
      <w:r w:rsidR="00FF253D" w:rsidRPr="00105FF7">
        <w:rPr>
          <w:b/>
          <w:bCs/>
        </w:rPr>
        <w:t>15.07</w:t>
      </w:r>
      <w:r w:rsidR="00061C3C" w:rsidRPr="00105FF7">
        <w:rPr>
          <w:b/>
          <w:bCs/>
        </w:rPr>
        <w:t>.202</w:t>
      </w:r>
      <w:r w:rsidR="00FF253D" w:rsidRPr="00105FF7">
        <w:rPr>
          <w:b/>
          <w:bCs/>
        </w:rPr>
        <w:t>5</w:t>
      </w:r>
      <w:r w:rsidR="004D39DD" w:rsidRPr="00105FF7">
        <w:rPr>
          <w:b/>
          <w:bCs/>
        </w:rPr>
        <w:t xml:space="preserve"> </w:t>
      </w:r>
      <w:r w:rsidR="00105FF7">
        <w:rPr>
          <w:b/>
          <w:bCs/>
        </w:rPr>
        <w:t xml:space="preserve">r. </w:t>
      </w:r>
      <w:r w:rsidR="004D39DD" w:rsidRPr="00105FF7">
        <w:rPr>
          <w:b/>
          <w:bCs/>
        </w:rPr>
        <w:t xml:space="preserve">– </w:t>
      </w:r>
      <w:r w:rsidR="00203B28" w:rsidRPr="00105FF7">
        <w:rPr>
          <w:b/>
          <w:bCs/>
        </w:rPr>
        <w:t>31.12</w:t>
      </w:r>
      <w:r w:rsidR="004D39DD" w:rsidRPr="00105FF7">
        <w:rPr>
          <w:b/>
          <w:bCs/>
        </w:rPr>
        <w:t>.202</w:t>
      </w:r>
      <w:r w:rsidR="00946D97" w:rsidRPr="00105FF7">
        <w:rPr>
          <w:b/>
          <w:bCs/>
        </w:rPr>
        <w:t>7</w:t>
      </w:r>
      <w:r w:rsidR="00105FF7">
        <w:rPr>
          <w:b/>
          <w:bCs/>
        </w:rPr>
        <w:t xml:space="preserve"> r.</w:t>
      </w:r>
      <w:r w:rsidR="00B74333" w:rsidRPr="00105FF7">
        <w:t xml:space="preserve"> </w:t>
      </w:r>
      <w:r w:rsidR="00D6008C" w:rsidRPr="00105FF7">
        <w:t>(</w:t>
      </w:r>
      <w:r w:rsidR="00D6008C">
        <w:t>z wyłączeniem miesięcy wakacyjnych: lipiec i sierpień</w:t>
      </w:r>
      <w:r w:rsidR="002C444C">
        <w:t xml:space="preserve">, w których możliwa jest realizacja jedynie wyjazdów profilaktycznych i/lub socjoterapeutycznych oraz </w:t>
      </w:r>
      <w:r w:rsidR="007E0864">
        <w:t>diagnoza i</w:t>
      </w:r>
      <w:r w:rsidR="00002B39">
        <w:t> </w:t>
      </w:r>
      <w:r w:rsidR="002C444C">
        <w:t>wsparcie indywidua</w:t>
      </w:r>
      <w:r w:rsidR="00164C4B">
        <w:t>l</w:t>
      </w:r>
      <w:r w:rsidR="002C444C">
        <w:t>ne w zakresie kwalifikacji dzieci i młodzieży do programu</w:t>
      </w:r>
      <w:r w:rsidR="00D6008C">
        <w:t>)</w:t>
      </w:r>
    </w:p>
    <w:p w14:paraId="68093687" w14:textId="77777777" w:rsidR="002E4B10" w:rsidRDefault="006520C0" w:rsidP="00776AC6">
      <w:pPr>
        <w:pStyle w:val="Nagwek4"/>
      </w:pPr>
      <w:r w:rsidRPr="008A47E2">
        <w:t>Miejsce realizacji zadania:</w:t>
      </w:r>
      <w:r w:rsidR="003F2A9E" w:rsidRPr="008A47E2">
        <w:t xml:space="preserve"> </w:t>
      </w:r>
    </w:p>
    <w:p w14:paraId="447DC9F6" w14:textId="704550D3" w:rsidR="006520C0" w:rsidRDefault="00154D8B" w:rsidP="002E4B10">
      <w:r>
        <w:t>teren m.st. Warszawy</w:t>
      </w:r>
      <w:r w:rsidR="002C444C">
        <w:t>, w szczególności dzielnica Włochy</w:t>
      </w:r>
      <w:r>
        <w:t xml:space="preserve"> </w:t>
      </w:r>
      <w:r w:rsidRPr="00154D8B">
        <w:t xml:space="preserve">(z wyłączeniem </w:t>
      </w:r>
      <w:r>
        <w:t xml:space="preserve">organizowanych </w:t>
      </w:r>
      <w:r w:rsidRPr="00154D8B">
        <w:t>wyjazdów</w:t>
      </w:r>
      <w:r>
        <w:t>)</w:t>
      </w:r>
    </w:p>
    <w:p w14:paraId="28B9B1F1" w14:textId="77777777" w:rsidR="002E4B10" w:rsidRDefault="00BA28C0" w:rsidP="00776AC6">
      <w:pPr>
        <w:pStyle w:val="Nagwek4"/>
      </w:pPr>
      <w:r w:rsidRPr="002E4B10">
        <w:t>W ramach niniejszego otwartego konkursu ofert</w:t>
      </w:r>
      <w:r w:rsidR="002E4B10">
        <w:t>:</w:t>
      </w:r>
    </w:p>
    <w:p w14:paraId="76EC40A4" w14:textId="77777777" w:rsidR="006520C0" w:rsidRPr="002E4B10" w:rsidRDefault="00BA28C0" w:rsidP="002E4B10">
      <w:r w:rsidRPr="002E4B10">
        <w:t xml:space="preserve">każdy podmiot może złożyć jedną ofertę </w:t>
      </w:r>
      <w:r w:rsidR="002E4B10" w:rsidRPr="002E4B10">
        <w:t xml:space="preserve">samodzielnie </w:t>
      </w:r>
      <w:r w:rsidR="00C16432" w:rsidRPr="002E4B10">
        <w:t xml:space="preserve">lub </w:t>
      </w:r>
      <w:r w:rsidR="002E4B10" w:rsidRPr="002E4B10">
        <w:t xml:space="preserve">złożyć ofertę w </w:t>
      </w:r>
      <w:r w:rsidR="002E4B10">
        <w:t>maksymalnie</w:t>
      </w:r>
      <w:r w:rsidR="002E4B10" w:rsidRPr="002E4B10">
        <w:t xml:space="preserve"> </w:t>
      </w:r>
      <w:r w:rsidR="00154D8B" w:rsidRPr="002E4B10">
        <w:t xml:space="preserve">2 </w:t>
      </w:r>
      <w:r w:rsidR="00C16432" w:rsidRPr="002E4B10">
        <w:t>ofertach wspólnych.</w:t>
      </w:r>
    </w:p>
    <w:p w14:paraId="2B4CCE8E" w14:textId="37C3C4B5" w:rsidR="0096659F" w:rsidRDefault="006520C0" w:rsidP="0096659F">
      <w:pPr>
        <w:pStyle w:val="Nagwek4"/>
      </w:pPr>
      <w:r w:rsidRPr="0041009D">
        <w:lastRenderedPageBreak/>
        <w:t xml:space="preserve">Środki przeznaczone na realizację zadania: </w:t>
      </w:r>
      <w:r w:rsidR="00203B28">
        <w:t>8</w:t>
      </w:r>
      <w:r w:rsidR="00ED2E30">
        <w:t>4</w:t>
      </w:r>
      <w:r w:rsidR="00203B28">
        <w:t>0</w:t>
      </w:r>
      <w:r w:rsidR="002579EA" w:rsidRPr="0041009D">
        <w:t xml:space="preserve"> 000</w:t>
      </w:r>
      <w:r w:rsidRPr="0041009D">
        <w:t xml:space="preserve"> zł. </w:t>
      </w:r>
    </w:p>
    <w:p w14:paraId="2C727119" w14:textId="2E72EF21" w:rsidR="0096659F" w:rsidRDefault="0096659F" w:rsidP="0096659F">
      <w:pPr>
        <w:pStyle w:val="Nagwek4"/>
        <w:numPr>
          <w:ilvl w:val="0"/>
          <w:numId w:val="0"/>
        </w:numPr>
        <w:ind w:left="714"/>
      </w:pPr>
      <w:r>
        <w:t>w 202</w:t>
      </w:r>
      <w:r w:rsidR="00203B28">
        <w:t xml:space="preserve">5 </w:t>
      </w:r>
      <w:r>
        <w:t xml:space="preserve">roku: </w:t>
      </w:r>
      <w:r w:rsidR="00203B28">
        <w:t>1</w:t>
      </w:r>
      <w:r w:rsidR="00ED2E30">
        <w:t>4</w:t>
      </w:r>
      <w:r w:rsidR="00203B28">
        <w:t>0</w:t>
      </w:r>
      <w:r>
        <w:t xml:space="preserve"> 000,00 zł,</w:t>
      </w:r>
    </w:p>
    <w:p w14:paraId="708A6F85" w14:textId="4A2EB70A" w:rsidR="00A24B27" w:rsidRDefault="0096659F" w:rsidP="0096659F">
      <w:pPr>
        <w:pStyle w:val="Nagwek4"/>
        <w:numPr>
          <w:ilvl w:val="0"/>
          <w:numId w:val="0"/>
        </w:numPr>
        <w:ind w:left="714"/>
      </w:pPr>
      <w:r>
        <w:t>w 202</w:t>
      </w:r>
      <w:r w:rsidR="00203B28">
        <w:t>6</w:t>
      </w:r>
      <w:r>
        <w:t xml:space="preserve"> roku: </w:t>
      </w:r>
      <w:r w:rsidR="00203B28">
        <w:t>350</w:t>
      </w:r>
      <w:r>
        <w:t xml:space="preserve"> 000,00 zł</w:t>
      </w:r>
      <w:r w:rsidR="00203B28">
        <w:t>,</w:t>
      </w:r>
    </w:p>
    <w:p w14:paraId="57819E8A" w14:textId="749A26D4" w:rsidR="00203B28" w:rsidRDefault="00203B28" w:rsidP="00203B28">
      <w:pPr>
        <w:pStyle w:val="Nagwek4"/>
        <w:numPr>
          <w:ilvl w:val="0"/>
          <w:numId w:val="0"/>
        </w:numPr>
        <w:ind w:left="714"/>
      </w:pPr>
      <w:r>
        <w:t>w 202</w:t>
      </w:r>
      <w:r w:rsidR="00002B39">
        <w:t>7</w:t>
      </w:r>
      <w:r>
        <w:t xml:space="preserve"> roku: 350 000,00 zł</w:t>
      </w:r>
      <w:r w:rsidR="00C03E5B">
        <w:t>.</w:t>
      </w:r>
    </w:p>
    <w:p w14:paraId="0AFAA65D" w14:textId="583353A5" w:rsidR="00CF5CC7" w:rsidRPr="00CF5CC7" w:rsidRDefault="00CF5CC7" w:rsidP="000B62DE">
      <w:bookmarkStart w:id="2" w:name="_Hlk192063595"/>
      <w:r>
        <w:t>Kwota dotacji, o którą można się ubiegać, maksimum 8</w:t>
      </w:r>
      <w:r w:rsidR="00ED2E30">
        <w:t>4</w:t>
      </w:r>
      <w:r>
        <w:t>0 000 zł.</w:t>
      </w:r>
    </w:p>
    <w:bookmarkEnd w:id="2"/>
    <w:p w14:paraId="234BC841" w14:textId="19A67DD8" w:rsidR="00C03E5B" w:rsidRPr="00C03E5B" w:rsidRDefault="00C03E5B" w:rsidP="00105FF7">
      <w:r w:rsidRPr="00CF68E4">
        <w:t>§ 2. Zasady przyznawania dotacji</w:t>
      </w:r>
    </w:p>
    <w:p w14:paraId="2E717E24" w14:textId="77777777" w:rsidR="00C03E5B" w:rsidRPr="00CF68E4" w:rsidRDefault="00C03E5B" w:rsidP="00C03E5B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Postępowanie konkursowe odbywać się będzie z uwzględnieniem zasad określonych w ustawie z dnia 24 kwietnia 2003 roku o działalności pożytku publicznego i o wolont</w:t>
      </w:r>
      <w:r>
        <w:t>ariacie.</w:t>
      </w:r>
    </w:p>
    <w:p w14:paraId="5300F5A2" w14:textId="77777777" w:rsidR="00C03E5B" w:rsidRPr="00CF68E4" w:rsidRDefault="00C03E5B" w:rsidP="00C03E5B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O przyznanie dotacji w ramach otwartego konkursu ofert mogą się ubiegać organizacje pozarządowe i podmioty, o których mowa w art. 3 ust. 3 ustawy z dnia 24 kwietnia 2003 r. o działalności pożytku publicznego i o wolontariacie (dalej jako oferenci).</w:t>
      </w:r>
    </w:p>
    <w:p w14:paraId="66DC176C" w14:textId="77777777" w:rsidR="00C03E5B" w:rsidRPr="00CF68E4" w:rsidRDefault="00C03E5B" w:rsidP="00C03E5B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Przy realizacji zadania możliwa jest współpraca z podmiotami niewymienionymi w art. 3 ust. 3 ustawy z dnia 24 kwietnia 2003 r. o działalności pożytku publicznego i o wolontariacie (również z jednostkami organizacyjnymi lub osobami prawnymi m.st. Warszawy). Podmioty te mogą uczestniczyć w zadaniu oferując wsparcie merytoryczne lub rzeczowe. Informacje o sposobie zaangażowania takiego podmiotu w realizację zadania należy przedstawić w pkt. III.3 oferty tj. „</w:t>
      </w:r>
      <w:r w:rsidRPr="00CF68E4">
        <w:rPr>
          <w:bCs/>
        </w:rPr>
        <w:t>Syntetycznym opisie zadania”.</w:t>
      </w:r>
    </w:p>
    <w:p w14:paraId="247B86B1" w14:textId="77777777" w:rsidR="00C03E5B" w:rsidRPr="00CF68E4" w:rsidRDefault="00C03E5B" w:rsidP="00C03E5B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Na dane zadanie oferent może otrzymać dotację tylko z jednego biura Urzędu m.st. Warszawy lub U</w:t>
      </w:r>
      <w:r>
        <w:t>rzędu dzielnicy m.st. Warszawy.</w:t>
      </w:r>
    </w:p>
    <w:p w14:paraId="31EB02D4" w14:textId="77777777" w:rsidR="00C03E5B" w:rsidRPr="00CF68E4" w:rsidRDefault="00C03E5B" w:rsidP="00C03E5B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rPr>
          <w:rStyle w:val="Pogrubienie"/>
          <w:rFonts w:asciiTheme="minorHAnsi" w:hAnsiTheme="minorHAnsi"/>
          <w:b w:val="0"/>
        </w:rPr>
        <w:t>Oferty, które nie spełnią wymogów formalnych, nie będą podlegać rozpatrywaniu pod względem merytorycznym.</w:t>
      </w:r>
    </w:p>
    <w:p w14:paraId="1FD84048" w14:textId="77777777" w:rsidR="00C03E5B" w:rsidRPr="00CF68E4" w:rsidRDefault="00C03E5B" w:rsidP="00C03E5B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Prezydent m.st. Warszawy zastrzega sobie prawo do:</w:t>
      </w:r>
    </w:p>
    <w:p w14:paraId="4626C5A6" w14:textId="77777777" w:rsidR="00C03E5B" w:rsidRPr="00CF68E4" w:rsidRDefault="00C03E5B" w:rsidP="00C03E5B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odstąpienia od ogłoszenia wyników otwartego konkursu ofert, bez podania przyczyny, w części lub w całości;</w:t>
      </w:r>
    </w:p>
    <w:p w14:paraId="587953AF" w14:textId="77777777" w:rsidR="00C03E5B" w:rsidRPr="00CF68E4" w:rsidRDefault="00C03E5B" w:rsidP="00C03E5B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zwiększenia wysokości środków publicznych przeznaczonych na realizację zada</w:t>
      </w:r>
      <w:r>
        <w:t>nia w trakcie trwania konkursu;</w:t>
      </w:r>
    </w:p>
    <w:p w14:paraId="418C4D5F" w14:textId="77777777" w:rsidR="00C03E5B" w:rsidRPr="00CF68E4" w:rsidRDefault="00C03E5B" w:rsidP="00C03E5B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wyboru więcej niż jednej oferty, wyboru jednej oferty lub żadnej z ofert;</w:t>
      </w:r>
    </w:p>
    <w:p w14:paraId="3E810576" w14:textId="77777777" w:rsidR="00C03E5B" w:rsidRPr="00CF68E4" w:rsidRDefault="00C03E5B" w:rsidP="00C03E5B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CF68E4">
        <w:t>zmniejszenia wysokości wnioskowanej dotacji.</w:t>
      </w:r>
    </w:p>
    <w:p w14:paraId="76BB526F" w14:textId="77777777" w:rsidR="00C03E5B" w:rsidRPr="00CF68E4" w:rsidRDefault="00C03E5B" w:rsidP="00C03E5B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CF68E4">
        <w:t>Prezydent m.st. Warszawy zastrzega sobie prawo do publicznego udostępniania w tzw. księdze dotacji informacji zawartych przez oferenta w pkt. III.3 oferty tj. „</w:t>
      </w:r>
      <w:r w:rsidRPr="00CF68E4">
        <w:rPr>
          <w:bCs/>
        </w:rPr>
        <w:t>Syntetycznym opisie zadania”</w:t>
      </w:r>
      <w:r w:rsidRPr="00CF68E4">
        <w:t>.</w:t>
      </w:r>
    </w:p>
    <w:p w14:paraId="0B5672F9" w14:textId="77777777" w:rsidR="00C03E5B" w:rsidRPr="00CF68E4" w:rsidRDefault="00C03E5B" w:rsidP="00C03E5B">
      <w:r w:rsidRPr="00CF68E4">
        <w:t>§ 3. Warunki realizacji zadania publicznego</w:t>
      </w:r>
    </w:p>
    <w:p w14:paraId="0E857DAC" w14:textId="77777777" w:rsidR="00C03E5B" w:rsidRPr="00CF68E4" w:rsidRDefault="00C03E5B" w:rsidP="00C03E5B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Zadanie przedstawione w ofercie może być realizowane wspólnie przez kilku oferentów, jeżeli oferta została złożona wspólnie, zgodnie z art. 14 ust. 2-5 ustawy z dnia 24 kwietnia 2003 roku o działalności pożytku publicznego i o wolontariacie. W przypadku realizowania zadania wspólnie – oferenci odpowiadają solidarnie za realizację zadania.</w:t>
      </w:r>
    </w:p>
    <w:p w14:paraId="3232E057" w14:textId="77777777" w:rsidR="00C03E5B" w:rsidRPr="00CF68E4" w:rsidRDefault="00C03E5B" w:rsidP="00C03E5B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Nie dopuszcza się pobierania świadczeń pieniężnych od</w:t>
      </w:r>
      <w:r>
        <w:t xml:space="preserve"> odbiorców zadania publicznego.</w:t>
      </w:r>
    </w:p>
    <w:p w14:paraId="64D52D90" w14:textId="77777777" w:rsidR="00C03E5B" w:rsidRPr="00CF68E4" w:rsidRDefault="00C03E5B" w:rsidP="00C03E5B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lastRenderedPageBreak/>
        <w:t>Oferent, realizując zadanie, zobowiązany jest do stosowania przepisów prawa, w 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przepisach z zakresu ochrony danych osobowych w tym ustawy z dnia 10 maja 2018 r. o ochronie danych osobowych oraz ustawy z dnia 27 sierpnia 2009 r. o finansach publicznych.</w:t>
      </w:r>
    </w:p>
    <w:p w14:paraId="6141E3D9" w14:textId="77777777" w:rsidR="00C03E5B" w:rsidRPr="00CF68E4" w:rsidRDefault="00C03E5B" w:rsidP="00C03E5B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W przypadku planowania zlecania części zadania innemu podmiotowi oferent powinien uwzględnić taką informację w składanej ofercie. Informację tę oferent umieszcza w planie i harmonogramie działań w kolumnie „Zakres działania realizowany przez podmiot niebędący stroną umowy”.</w:t>
      </w:r>
    </w:p>
    <w:p w14:paraId="37CEE34F" w14:textId="77777777" w:rsidR="00C03E5B" w:rsidRPr="00CF68E4" w:rsidRDefault="00C03E5B" w:rsidP="00C03E5B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Jeżeli dany wydatek wykazany w sprawozdaniu z realizacji zadania publicznego nie będzie równy odpowiedniemu kosztowi określonemu w umowie, to uznaje się go za zgodny z umową wtedy, gdy:</w:t>
      </w:r>
    </w:p>
    <w:p w14:paraId="16F3219F" w14:textId="77777777" w:rsidR="00C03E5B" w:rsidRPr="00CF68E4" w:rsidRDefault="00C03E5B" w:rsidP="00C03E5B">
      <w:pPr>
        <w:pStyle w:val="Akapitzlist"/>
        <w:numPr>
          <w:ilvl w:val="0"/>
          <w:numId w:val="33"/>
        </w:numPr>
        <w:ind w:left="567" w:hanging="283"/>
      </w:pPr>
      <w:r w:rsidRPr="00CF68E4">
        <w:t>nie nastąpiło zwiększenie tego wydatku o więcej niż 25 % w częśc</w:t>
      </w:r>
      <w:r>
        <w:t>i dotyczącej przyznanej dotacji</w:t>
      </w:r>
      <w:r w:rsidRPr="00CF68E4">
        <w:t>,</w:t>
      </w:r>
    </w:p>
    <w:p w14:paraId="085D9506" w14:textId="77777777" w:rsidR="00C03E5B" w:rsidRPr="00CF68E4" w:rsidRDefault="00C03E5B" w:rsidP="00C03E5B">
      <w:pPr>
        <w:pStyle w:val="Akapitzlist"/>
        <w:numPr>
          <w:ilvl w:val="0"/>
          <w:numId w:val="33"/>
        </w:numPr>
        <w:ind w:left="567" w:hanging="283"/>
      </w:pPr>
      <w:r w:rsidRPr="00CF68E4">
        <w:t>nastąpiło jego zmniejszenie w dowolnej wysokości.</w:t>
      </w:r>
    </w:p>
    <w:p w14:paraId="092ACCDE" w14:textId="77777777" w:rsidR="00C03E5B" w:rsidRPr="00CF68E4" w:rsidRDefault="00C03E5B" w:rsidP="00C03E5B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>Naruszenie postanowienia, o którym mowa w ust. 5, uważa się za pobranie części dotacji w nadmiernej wysokości.</w:t>
      </w:r>
    </w:p>
    <w:p w14:paraId="4A021147" w14:textId="77777777" w:rsidR="00C03E5B" w:rsidRPr="00CF68E4" w:rsidRDefault="00C03E5B" w:rsidP="00C03E5B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CF68E4">
        <w:t xml:space="preserve">W celu ochrony środowiska naturalnego przed negatywnymi skutkami użycia przedmiotów jednorazowego użytku wykonanych z tworzyw sztucznych w </w:t>
      </w:r>
      <w:r w:rsidRPr="00CF68E4">
        <w:rPr>
          <w:bCs/>
        </w:rPr>
        <w:t>umowie o wsparcie bądź powierzenie realizacji zadania publicznego</w:t>
      </w:r>
      <w:r w:rsidRPr="00CF68E4">
        <w:t xml:space="preserve"> Zleceniobiorca zobowiązany będzie do:</w:t>
      </w:r>
    </w:p>
    <w:p w14:paraId="4C5DA636" w14:textId="77777777" w:rsidR="00C03E5B" w:rsidRPr="00CF68E4" w:rsidRDefault="00C03E5B" w:rsidP="00C03E5B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wyeliminowania z użycia przy wykonywaniu umowy jednorazowych talerzy, sztućców, kubeczków, mieszadełek, patyczków, słomek i pojemników na żywność wykonanych z </w:t>
      </w:r>
      <w:proofErr w:type="spellStart"/>
      <w:r w:rsidRPr="00CF68E4">
        <w:t>poliolefinowych</w:t>
      </w:r>
      <w:proofErr w:type="spellEnd"/>
      <w:r w:rsidRPr="00CF68E4">
        <w:t xml:space="preserve">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14:paraId="3FBE4227" w14:textId="77777777" w:rsidR="00C03E5B" w:rsidRPr="00CF68E4" w:rsidRDefault="00C03E5B" w:rsidP="00C03E5B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 xml:space="preserve">podawania poczęstunku bez używania jednorazowych talerzy, sztućców, kubeczków, mieszadełek, patyczków, słomek i pojemników na żywność wykonanych z </w:t>
      </w:r>
      <w:proofErr w:type="spellStart"/>
      <w:r w:rsidRPr="00CF68E4">
        <w:t>poliolefinowych</w:t>
      </w:r>
      <w:proofErr w:type="spellEnd"/>
      <w:r w:rsidRPr="00CF68E4">
        <w:t xml:space="preserve"> tworzyw sztucznych;</w:t>
      </w:r>
    </w:p>
    <w:p w14:paraId="00FCB886" w14:textId="77777777" w:rsidR="00C03E5B" w:rsidRPr="00CF68E4" w:rsidRDefault="00C03E5B" w:rsidP="00C03E5B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podawania wody lub innych napojów w opakowaniach wielokrotnego użytku lub w </w:t>
      </w:r>
      <w:r>
        <w:t>butelkach zwrotnych;</w:t>
      </w:r>
    </w:p>
    <w:p w14:paraId="7A3FA4CC" w14:textId="77777777" w:rsidR="00C03E5B" w:rsidRPr="00CF68E4" w:rsidRDefault="00C03E5B" w:rsidP="00C03E5B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podawania do spożycia wody z kranu, jeśli spełnione są wynikające z przepisów prawa wymagania dotyczące jakości wody przeznaczonej do spożycia przez ludzi;</w:t>
      </w:r>
    </w:p>
    <w:p w14:paraId="76A2282F" w14:textId="77777777" w:rsidR="00C03E5B" w:rsidRPr="00CF68E4" w:rsidRDefault="00C03E5B" w:rsidP="00C03E5B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>wykorzystywania przy wykonywaniu umowy materiałów, które pochodzą lub podlegają procesowi recyklingu;</w:t>
      </w:r>
    </w:p>
    <w:p w14:paraId="45EC850A" w14:textId="77777777" w:rsidR="00C03E5B" w:rsidRPr="00CF68E4" w:rsidRDefault="00C03E5B" w:rsidP="00C03E5B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CF68E4">
        <w:t xml:space="preserve">rezygnacji z używania jednorazowych opakowań, toreb, siatek i reklamówek wykonanych z </w:t>
      </w:r>
      <w:proofErr w:type="spellStart"/>
      <w:r w:rsidRPr="00CF68E4">
        <w:t>poliolefinowych</w:t>
      </w:r>
      <w:proofErr w:type="spellEnd"/>
      <w:r w:rsidRPr="00CF68E4">
        <w:t xml:space="preserve"> tworzyw sztucznych;</w:t>
      </w:r>
    </w:p>
    <w:p w14:paraId="1DB8B51D" w14:textId="77777777" w:rsidR="00C03E5B" w:rsidRPr="00CF68E4" w:rsidRDefault="00C03E5B" w:rsidP="00C03E5B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Pr="00CF68E4">
        <w:t>używania balonów wraz z patyczkami plastikowymi;</w:t>
      </w:r>
    </w:p>
    <w:p w14:paraId="5208E344" w14:textId="77777777" w:rsidR="00C03E5B" w:rsidRPr="00CF68E4" w:rsidRDefault="00C03E5B" w:rsidP="00C03E5B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 xml:space="preserve">niewypuszczania </w:t>
      </w:r>
      <w:r w:rsidRPr="00CF68E4">
        <w:t>lampionów;</w:t>
      </w:r>
    </w:p>
    <w:p w14:paraId="3A03775A" w14:textId="77777777" w:rsidR="00C03E5B" w:rsidRPr="00CF68E4" w:rsidRDefault="00C03E5B" w:rsidP="00C03E5B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Pr="00CF68E4">
        <w:t>używania sztucznych ogni i petard.</w:t>
      </w:r>
    </w:p>
    <w:p w14:paraId="320694C2" w14:textId="77777777" w:rsidR="00C03E5B" w:rsidRDefault="00C03E5B" w:rsidP="00C03E5B">
      <w:pPr>
        <w:pStyle w:val="Akapitzlist"/>
        <w:numPr>
          <w:ilvl w:val="0"/>
          <w:numId w:val="5"/>
        </w:numPr>
      </w:pPr>
      <w:r w:rsidRPr="00CF68E4">
        <w:lastRenderedPageBreak/>
        <w:t xml:space="preserve">Przy </w:t>
      </w:r>
      <w:r>
        <w:t xml:space="preserve">wykonywaniu zadania publicznego </w:t>
      </w:r>
      <w:r w:rsidRPr="00BC4BED">
        <w:t>Zleceniobiorca kieruje się zasadą równości, w szczególności dba o równe traktowanie wszystkich uczestników zadania publicznego.</w:t>
      </w:r>
    </w:p>
    <w:p w14:paraId="4185A0E1" w14:textId="77777777" w:rsidR="00C03E5B" w:rsidRPr="00792261" w:rsidRDefault="00C03E5B" w:rsidP="00C03E5B">
      <w:pPr>
        <w:pStyle w:val="Akapitzlist"/>
        <w:numPr>
          <w:ilvl w:val="0"/>
          <w:numId w:val="5"/>
        </w:numPr>
      </w:pPr>
      <w:r w:rsidRPr="00792261">
        <w:rPr>
          <w:rFonts w:cs="Calibri"/>
        </w:rPr>
        <w:t xml:space="preserve">Informujemy, że </w:t>
      </w:r>
      <w:r w:rsidRPr="00792261">
        <w:t>na podstawie art. 24 ust. 1 ustawy z dnia 14 czerwca 2024 r. o ochronie sygnalistów (Dz. U. z 2024 r. poz. 928) w Urzędzie m.st. Warszawy obowiązuje Procedura zgłoszeń wewnętrznych wprowadzona zarządzeniem nr 1542/2024 Prezydenta m.st. Warszawy z</w:t>
      </w:r>
      <w:r>
        <w:t> </w:t>
      </w:r>
      <w:r w:rsidRPr="00792261">
        <w:t>dnia 13 września 2024 r. w sprawie wprowadzenia Procedury zgłoszeń wewnętrznych w</w:t>
      </w:r>
      <w:r>
        <w:t> </w:t>
      </w:r>
      <w:r w:rsidRPr="00792261">
        <w:t>Urzędzie m.st. Warszawy.</w:t>
      </w:r>
      <w:r w:rsidRPr="00792261">
        <w:rPr>
          <w:rFonts w:cs="Calibri"/>
        </w:rPr>
        <w:t xml:space="preserve"> </w:t>
      </w:r>
      <w:r>
        <w:t xml:space="preserve">Procedura ta </w:t>
      </w:r>
      <w:r w:rsidRPr="00792261">
        <w:t>dostępn</w:t>
      </w:r>
      <w:r>
        <w:t>a</w:t>
      </w:r>
      <w:r w:rsidRPr="00792261">
        <w:t xml:space="preserve"> jest w B</w:t>
      </w:r>
      <w:r>
        <w:t xml:space="preserve">iuletynie </w:t>
      </w:r>
      <w:r w:rsidRPr="00792261">
        <w:t>I</w:t>
      </w:r>
      <w:r>
        <w:t xml:space="preserve">nformacji </w:t>
      </w:r>
      <w:r w:rsidRPr="00792261">
        <w:t>P</w:t>
      </w:r>
      <w:r>
        <w:t xml:space="preserve">ublicznej m.st. Warszawy </w:t>
      </w:r>
      <w:r>
        <w:rPr>
          <w:snapToGrid w:val="0"/>
        </w:rPr>
        <w:t>nowy.bip.um.warszawa.pl oraz na stronie um.warszawa.pl/</w:t>
      </w:r>
      <w:proofErr w:type="spellStart"/>
      <w:r>
        <w:rPr>
          <w:snapToGrid w:val="0"/>
        </w:rPr>
        <w:t>waw</w:t>
      </w:r>
      <w:proofErr w:type="spellEnd"/>
      <w:r>
        <w:rPr>
          <w:snapToGrid w:val="0"/>
        </w:rPr>
        <w:t>/</w:t>
      </w:r>
      <w:proofErr w:type="spellStart"/>
      <w:r>
        <w:rPr>
          <w:snapToGrid w:val="0"/>
        </w:rPr>
        <w:t>ngo</w:t>
      </w:r>
      <w:proofErr w:type="spellEnd"/>
      <w:r>
        <w:rPr>
          <w:snapToGrid w:val="0"/>
        </w:rPr>
        <w:t xml:space="preserve"> w zakładce otwarte konkursy ofert.</w:t>
      </w:r>
      <w:r w:rsidRPr="00792261">
        <w:t xml:space="preserve"> </w:t>
      </w:r>
    </w:p>
    <w:p w14:paraId="3E79BFBD" w14:textId="77777777" w:rsidR="00C03E5B" w:rsidRPr="00CF68E4" w:rsidRDefault="00C03E5B" w:rsidP="00C03E5B">
      <w:r w:rsidRPr="00CF68E4">
        <w:t>§ 4. Składanie ofert</w:t>
      </w:r>
    </w:p>
    <w:p w14:paraId="5FBD93FE" w14:textId="1CEF28D0" w:rsidR="00C03E5B" w:rsidRPr="00CF68E4" w:rsidRDefault="00C03E5B" w:rsidP="00C03E5B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CF68E4">
        <w:t xml:space="preserve"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złożyć w Generatorze Wniosków dostępnym pod adresem </w:t>
      </w:r>
      <w:r>
        <w:t>https://www.witkac.pl</w:t>
      </w:r>
      <w:r w:rsidRPr="00CF68E4">
        <w:t xml:space="preserve"> </w:t>
      </w:r>
      <w:r w:rsidRPr="00CF68E4">
        <w:rPr>
          <w:b/>
          <w:bCs/>
        </w:rPr>
        <w:t xml:space="preserve">do dnia </w:t>
      </w:r>
      <w:r w:rsidR="00002B39">
        <w:rPr>
          <w:b/>
          <w:bCs/>
        </w:rPr>
        <w:t>14.05.</w:t>
      </w:r>
      <w:r>
        <w:rPr>
          <w:b/>
          <w:bCs/>
        </w:rPr>
        <w:t xml:space="preserve"> 2025 </w:t>
      </w:r>
      <w:r w:rsidRPr="00CF68E4">
        <w:rPr>
          <w:b/>
          <w:bCs/>
        </w:rPr>
        <w:t xml:space="preserve">roku do godz. </w:t>
      </w:r>
      <w:r>
        <w:rPr>
          <w:b/>
          <w:bCs/>
        </w:rPr>
        <w:t>16.00</w:t>
      </w:r>
      <w:r w:rsidRPr="00CF68E4">
        <w:rPr>
          <w:b/>
          <w:bCs/>
        </w:rPr>
        <w:t>.</w:t>
      </w:r>
    </w:p>
    <w:p w14:paraId="06E36B6B" w14:textId="77777777" w:rsidR="00C03E5B" w:rsidRPr="00CF68E4" w:rsidRDefault="00C03E5B" w:rsidP="00C03E5B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CF68E4">
        <w:t>Oferty złożone w Generatorze Wniosków nie mogą być uzupełniane ani anulowane. W przypadku chęci wycofania oferty złożonej w Generatorze Wniosków, należy dostarczyć do urzędu dzielnicy podpisane przez osoby upoważnione oświadczenie o wycofan</w:t>
      </w:r>
      <w:r>
        <w:t>iu oferty.</w:t>
      </w:r>
    </w:p>
    <w:p w14:paraId="5D9C89D0" w14:textId="77777777" w:rsidR="00C03E5B" w:rsidRPr="00875ED5" w:rsidRDefault="00C03E5B" w:rsidP="00C03E5B">
      <w:pPr>
        <w:pStyle w:val="Akapitzlist"/>
        <w:numPr>
          <w:ilvl w:val="0"/>
          <w:numId w:val="2"/>
        </w:numPr>
      </w:pPr>
      <w:r w:rsidRPr="00875ED5">
        <w:t>Przed złożeniem oferty w Generatorze Wniosków pracownicy Zespołu Spraw Społecznych Urzędu Dzielnicy Włochy udzielają oferentom stosownych wyjaśnień, dotyczących zadań konkursowych oraz wymogów formalnych od poniedziałku do piątku w godz. 8:00-15:00 tel. 22 44 34 484.</w:t>
      </w:r>
    </w:p>
    <w:p w14:paraId="595FD544" w14:textId="77777777" w:rsidR="00C03E5B" w:rsidRPr="00CF68E4" w:rsidRDefault="00C03E5B" w:rsidP="00C03E5B">
      <w:r>
        <w:t>§ 5. Wymagana dokumentacja</w:t>
      </w:r>
    </w:p>
    <w:p w14:paraId="4C857056" w14:textId="77777777" w:rsidR="00C03E5B" w:rsidRPr="00CF68E4" w:rsidRDefault="00C03E5B" w:rsidP="00C03E5B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rPr>
          <w:b/>
        </w:rPr>
        <w:t>Obligatoryjnie</w:t>
      </w:r>
      <w:r w:rsidRPr="00CF68E4">
        <w:t xml:space="preserve"> należy złożyć:</w:t>
      </w:r>
    </w:p>
    <w:p w14:paraId="36337CE4" w14:textId="77777777" w:rsidR="00C03E5B" w:rsidRPr="00CF68E4" w:rsidRDefault="00C03E5B" w:rsidP="00C03E5B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</w:pPr>
      <w:r w:rsidRPr="00CF68E4">
        <w:rPr>
          <w:rFonts w:cs="Calibr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wydany;</w:t>
      </w:r>
    </w:p>
    <w:p w14:paraId="704B1503" w14:textId="77777777" w:rsidR="00C03E5B" w:rsidRPr="00CF68E4" w:rsidRDefault="00C03E5B" w:rsidP="00C03E5B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</w:pPr>
      <w:r w:rsidRPr="00CF68E4">
        <w:t>kopię umowy lub statutu spółki – w przypadku gdy oferent jest spółką prawa handlowego, o której mowa w art. 3 ust. 3 pkt 4 ustawy z dnia 24 kwietnia 2003 r. o działalności pożytku publicznego i o wolontariacie.</w:t>
      </w:r>
    </w:p>
    <w:p w14:paraId="0B71FA4C" w14:textId="557C4E20" w:rsidR="00C03E5B" w:rsidRPr="00CF68E4" w:rsidRDefault="00C03E5B" w:rsidP="00C03E5B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bCs/>
        </w:rPr>
      </w:pPr>
      <w:r w:rsidRPr="00CF68E4">
        <w:rPr>
          <w:bCs/>
        </w:rPr>
        <w:t xml:space="preserve">Załączniki należy złożyć w formie elektronicznej za pośrednictwem </w:t>
      </w:r>
      <w:r w:rsidRPr="00CF68E4">
        <w:t>Generatora Wniosków</w:t>
      </w:r>
      <w:r w:rsidR="00CF5CC7">
        <w:t>,</w:t>
      </w:r>
      <w:r w:rsidRPr="00CF68E4">
        <w:t xml:space="preserve"> dodając je do składanej oferty</w:t>
      </w:r>
      <w:r>
        <w:t>.</w:t>
      </w:r>
    </w:p>
    <w:p w14:paraId="2E9BDFCC" w14:textId="77777777" w:rsidR="00C03E5B" w:rsidRPr="00CF68E4" w:rsidRDefault="00C03E5B" w:rsidP="00C03E5B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>Poza załącznikami wymienionymi w ust. 1 oferent może dołączyć rekomendacje i opinie oraz dokumenty świadczące o przeprowadzonej diagnozie sytuacji np. badania, ankiety, opracowania.</w:t>
      </w:r>
    </w:p>
    <w:p w14:paraId="2CE552B4" w14:textId="77777777" w:rsidR="00C03E5B" w:rsidRPr="00105FF7" w:rsidRDefault="00C03E5B" w:rsidP="00C03E5B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 xml:space="preserve">W przypadku, gdy oferta składana jest przez więcej niż jednego oferenta, każdy z oferentów </w:t>
      </w:r>
      <w:r w:rsidRPr="00105FF7">
        <w:t>zobowiązany jest do załączenia wszystkich dokumentów wymienionych w ust. 1 pkt 1–2.</w:t>
      </w:r>
    </w:p>
    <w:p w14:paraId="74A282B4" w14:textId="77777777" w:rsidR="00C03E5B" w:rsidRPr="00105FF7" w:rsidRDefault="00C03E5B" w:rsidP="00C03E5B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105FF7">
        <w:t xml:space="preserve">Oferent zobowiązany jest w terminie do 15 dni roboczych od daty otrzymania powiadomienia o przyznaniu dotacji, przesłać oświadczenie o przyjęciu bądź nieprzyjęciu dotacji wraz z podaniem </w:t>
      </w:r>
      <w:r w:rsidRPr="00105FF7">
        <w:lastRenderedPageBreak/>
        <w:t>terminu przesłania dokumentów niezbędnych do przygotowania projektu umowy o wsparcie bądź powierzenie realizacji zadania publicznego, w tym:</w:t>
      </w:r>
    </w:p>
    <w:p w14:paraId="56A03650" w14:textId="77777777" w:rsidR="00105FF7" w:rsidRDefault="00C03E5B" w:rsidP="00105FF7">
      <w:pPr>
        <w:pStyle w:val="Akapitzlist"/>
        <w:ind w:left="284"/>
      </w:pPr>
      <w:r w:rsidRPr="00105FF7">
        <w:t>zaktualizowanej oferty, stanowiącej załącznik do umowy, potwierdzenia aktualności danych oferenta zawartych w ofercie, niezbędnych do przygotowania umowy</w:t>
      </w:r>
      <w:r w:rsidR="00105FF7">
        <w:t>.</w:t>
      </w:r>
    </w:p>
    <w:p w14:paraId="703D21E7" w14:textId="60A28A4B" w:rsidR="00C03E5B" w:rsidRDefault="00C03E5B" w:rsidP="001B5341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105FF7">
        <w:t>Za prawidłowo podpisane oświadczenia zostaną uznane te, w których podpisy złożono z pieczęcią imienną, a w przypadku braku pieczątki – złożono czytelne podpisy lub podpis opatrzono wydrukiem imienia i nazwiska, umożliwiając tym samym weryfikację osób podpisujących oświadczenie zgodnie z Krajowym Rejestrem Sądowym, aktualnym wyciągiem z właściwego rejestru lub ewidencji, ewentualnie innym</w:t>
      </w:r>
      <w:r w:rsidRPr="00B06085">
        <w:t xml:space="preserve"> dokumentem potwierdzającym umocowanie do podpisania umowy w imieniu oferenta. Złożenie parafy nie jest wystarczające do uznania, że oświadczenie zostało prawidłowo podpisane.</w:t>
      </w:r>
    </w:p>
    <w:p w14:paraId="744A7DF8" w14:textId="77777777" w:rsidR="00C03E5B" w:rsidRPr="00CF68E4" w:rsidRDefault="00C03E5B" w:rsidP="00C03E5B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>
        <w:t>Nieprzesłanie oświadczenia</w:t>
      </w:r>
      <w:r w:rsidRPr="00CF68E4">
        <w:t xml:space="preserve"> oraz dokumentów, o których mowa w ust. 5, tożsame jest z nieprzyjęciem dotacji przez oferenta. Istnieje możliwość przesunięcia terminu złożenia dokumentów po uzyskaniu zgody Urzędu Dzielnicy</w:t>
      </w:r>
      <w:r>
        <w:t xml:space="preserve"> Włochy</w:t>
      </w:r>
      <w:r w:rsidRPr="00CF68E4">
        <w:t xml:space="preserve"> m.st. Warszawy.</w:t>
      </w:r>
    </w:p>
    <w:p w14:paraId="68CF9864" w14:textId="60CF604E" w:rsidR="00C03E5B" w:rsidRPr="00CF68E4" w:rsidRDefault="00C03E5B" w:rsidP="00C03E5B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>Oferenci, którzy planują realizację zadania publicznego w lokalu użytkowym z zasobów m.st. Warszawy zobligowani są do przesłania wraz z dokumentami, o których mowa w ust. 5 następujących danych:</w:t>
      </w:r>
    </w:p>
    <w:p w14:paraId="7F16138F" w14:textId="77777777" w:rsidR="00C03E5B" w:rsidRPr="00CF68E4" w:rsidRDefault="00C03E5B" w:rsidP="00C03E5B">
      <w:pPr>
        <w:pStyle w:val="Akapitzlist"/>
        <w:numPr>
          <w:ilvl w:val="0"/>
          <w:numId w:val="21"/>
        </w:numPr>
        <w:tabs>
          <w:tab w:val="clear" w:pos="700"/>
        </w:tabs>
        <w:ind w:left="567" w:hanging="283"/>
      </w:pPr>
      <w:r w:rsidRPr="00CF68E4">
        <w:t>adres lokalu użytkowego z zasobów m.st. Warszawy, w którym realizowane będzie zadanie publiczne;</w:t>
      </w:r>
    </w:p>
    <w:p w14:paraId="0CF94FFC" w14:textId="77777777" w:rsidR="00C03E5B" w:rsidRPr="00CF68E4" w:rsidRDefault="00C03E5B" w:rsidP="00C03E5B">
      <w:pPr>
        <w:pStyle w:val="Akapitzlist"/>
        <w:numPr>
          <w:ilvl w:val="0"/>
          <w:numId w:val="21"/>
        </w:numPr>
        <w:tabs>
          <w:tab w:val="clear" w:pos="700"/>
        </w:tabs>
        <w:ind w:left="567" w:hanging="283"/>
      </w:pPr>
      <w:r w:rsidRPr="00CF68E4">
        <w:t>powierzchnia p</w:t>
      </w:r>
      <w:r>
        <w:t>odstawowa lokalu użytkowego;</w:t>
      </w:r>
    </w:p>
    <w:p w14:paraId="537E33EA" w14:textId="77777777" w:rsidR="00C03E5B" w:rsidRPr="00CF68E4" w:rsidRDefault="00C03E5B" w:rsidP="00C03E5B">
      <w:pPr>
        <w:pStyle w:val="Akapitzlist"/>
        <w:numPr>
          <w:ilvl w:val="0"/>
          <w:numId w:val="21"/>
        </w:numPr>
        <w:tabs>
          <w:tab w:val="clear" w:pos="700"/>
        </w:tabs>
        <w:ind w:left="567" w:hanging="283"/>
      </w:pPr>
      <w:r w:rsidRPr="00CF68E4">
        <w:t>powierzchnia dodatkowa lokalu użytkowego;</w:t>
      </w:r>
    </w:p>
    <w:p w14:paraId="2B9A68C8" w14:textId="77777777" w:rsidR="00C03E5B" w:rsidRPr="00CF68E4" w:rsidRDefault="00C03E5B" w:rsidP="00C03E5B">
      <w:pPr>
        <w:pStyle w:val="Akapitzlist"/>
        <w:numPr>
          <w:ilvl w:val="0"/>
          <w:numId w:val="21"/>
        </w:numPr>
        <w:tabs>
          <w:tab w:val="clear" w:pos="700"/>
        </w:tabs>
        <w:ind w:left="567" w:hanging="283"/>
      </w:pPr>
      <w:r w:rsidRPr="00CF68E4">
        <w:t>powierzchnia lokalu użytkowego przeznaczoną na realizację zadania publicznego (z podziałem na powierzchnię podstawową i dodatkową).</w:t>
      </w:r>
    </w:p>
    <w:p w14:paraId="5DB29327" w14:textId="77777777" w:rsidR="00C03E5B" w:rsidRPr="00CF68E4" w:rsidRDefault="00C03E5B" w:rsidP="00C03E5B">
      <w:r w:rsidRPr="00CF68E4">
        <w:t>§ 6. Tryb i kryteria stosowane przy wyborze ofert ora</w:t>
      </w:r>
      <w:r>
        <w:t>z termin dokonania wyboru ofert</w:t>
      </w:r>
    </w:p>
    <w:p w14:paraId="26C4187C" w14:textId="77777777" w:rsidR="00C03E5B" w:rsidRPr="00CF68E4" w:rsidRDefault="00C03E5B" w:rsidP="00C03E5B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 xml:space="preserve">Złożone oferty podlegać będą ocenie formalnej zgodnie z kryteriami wskazanymi w Karcie Oceny Formalnej Oferty, której wzór stanowi załącznik </w:t>
      </w:r>
      <w:r>
        <w:t>nr 1 do niniejszego ogłoszenia.</w:t>
      </w:r>
    </w:p>
    <w:p w14:paraId="4BEC144E" w14:textId="77777777" w:rsidR="00C03E5B" w:rsidRPr="00CF68E4" w:rsidRDefault="00C03E5B" w:rsidP="00C03E5B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>Oceny merytorycznej złożonych ofert dokona komisja konkursowa do opiniowania ofert. Wzór Protokołu Oceny Oferty stanowi załącznik nr 2 do niniejszego ogłoszenia.</w:t>
      </w:r>
    </w:p>
    <w:p w14:paraId="3AD3C436" w14:textId="77777777" w:rsidR="00C03E5B" w:rsidRPr="00CF68E4" w:rsidRDefault="00C03E5B" w:rsidP="00C03E5B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>Członkowie komisji konkursowej do opiniowania ofert ocenią każdą ofertę, która spełniła wymagania formalne, wypełniając Indywidualną Kartę Oceny Oferty, której wzór stanowi załącznik nr 3 do niniejszego ogłoszenia</w:t>
      </w:r>
      <w:r>
        <w:t>.</w:t>
      </w:r>
    </w:p>
    <w:p w14:paraId="691B1738" w14:textId="77777777" w:rsidR="00C03E5B" w:rsidRPr="00CF68E4" w:rsidRDefault="00C03E5B" w:rsidP="00C03E5B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>Po ocenie merytorycznej złożonych ofert komisja konkursowa przedłoży rekomendacje co do wy</w:t>
      </w:r>
      <w:r>
        <w:t>boru ofert Zarządowi Dzielnicy.</w:t>
      </w:r>
    </w:p>
    <w:p w14:paraId="4F56A3BF" w14:textId="77777777" w:rsidR="00C03E5B" w:rsidRPr="00CF68E4" w:rsidRDefault="00C03E5B" w:rsidP="00C03E5B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  <w:rPr>
          <w:b/>
        </w:rPr>
      </w:pPr>
      <w:r w:rsidRPr="00CF68E4">
        <w:t>Ogłoszenia wyników otwartego konkursu ofert dokonuje Prezydent m.st. Warszawy w drodze zarządzenia</w:t>
      </w:r>
      <w:r>
        <w:t xml:space="preserve">, w terminie nie późniejszym niż 60 dni kalendarzowych od terminu zakończenia składania ofert, o którym mowa w </w:t>
      </w:r>
      <w:r w:rsidRPr="00BC4BED">
        <w:t>§</w:t>
      </w:r>
      <w:r>
        <w:t xml:space="preserve"> 4 ust. 1.</w:t>
      </w:r>
    </w:p>
    <w:p w14:paraId="49D4BF83" w14:textId="77777777" w:rsidR="00C03E5B" w:rsidRPr="00105FF7" w:rsidRDefault="00C03E5B" w:rsidP="00C03E5B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CF68E4">
        <w:t xml:space="preserve">Wyniki otwartego konkursu ofert zostaną podane do wiadomości publicznej (w Biuletynie Informacji Publicznej, w miejscu przeznaczonym na zamieszczanie ogłoszeń oraz na stronie </w:t>
      </w:r>
      <w:r w:rsidRPr="00105FF7">
        <w:t>internetowej um.warszawa.pl/</w:t>
      </w:r>
      <w:proofErr w:type="spellStart"/>
      <w:r w:rsidRPr="00105FF7">
        <w:t>waw</w:t>
      </w:r>
      <w:proofErr w:type="spellEnd"/>
      <w:r w:rsidRPr="00105FF7">
        <w:t>/</w:t>
      </w:r>
      <w:proofErr w:type="spellStart"/>
      <w:r w:rsidRPr="00105FF7">
        <w:t>ngo</w:t>
      </w:r>
      <w:proofErr w:type="spellEnd"/>
      <w:r w:rsidRPr="00105FF7">
        <w:t>).</w:t>
      </w:r>
    </w:p>
    <w:p w14:paraId="2DD94991" w14:textId="01C3D85D" w:rsidR="00AF5BBF" w:rsidRPr="00105FF7" w:rsidRDefault="00AF5BBF" w:rsidP="00C03E5B">
      <w:pPr>
        <w:pStyle w:val="Nagwek2"/>
        <w:rPr>
          <w:b w:val="0"/>
          <w:bCs w:val="0"/>
        </w:rPr>
      </w:pPr>
      <w:r w:rsidRPr="00105FF7">
        <w:rPr>
          <w:b w:val="0"/>
          <w:bCs w:val="0"/>
        </w:rPr>
        <w:lastRenderedPageBreak/>
        <w:t>§ 7. Informacja o zrealizowanych przez m.st. Warszawę w roku ogło</w:t>
      </w:r>
      <w:r w:rsidR="002376D9" w:rsidRPr="00105FF7">
        <w:rPr>
          <w:b w:val="0"/>
          <w:bCs w:val="0"/>
        </w:rPr>
        <w:t xml:space="preserve">szenia otwartego konkursu ofert </w:t>
      </w:r>
      <w:r w:rsidR="0033612F" w:rsidRPr="00105FF7">
        <w:rPr>
          <w:b w:val="0"/>
          <w:bCs w:val="0"/>
        </w:rPr>
        <w:t>i </w:t>
      </w:r>
      <w:r w:rsidRPr="00105FF7">
        <w:rPr>
          <w:b w:val="0"/>
          <w:bCs w:val="0"/>
        </w:rPr>
        <w:t>w roku poprzednim zadaniach publicznych tego samego rodzaju i</w:t>
      </w:r>
      <w:r w:rsidR="0033612F" w:rsidRPr="00105FF7">
        <w:rPr>
          <w:b w:val="0"/>
          <w:bCs w:val="0"/>
        </w:rPr>
        <w:t xml:space="preserve"> związanych z nimi kosztami, ze </w:t>
      </w:r>
      <w:r w:rsidRPr="00105FF7">
        <w:rPr>
          <w:b w:val="0"/>
          <w:bCs w:val="0"/>
        </w:rPr>
        <w:t>szczególnym uwzględnieniem wysokości dotacji przekazan</w:t>
      </w:r>
      <w:r w:rsidR="0033612F" w:rsidRPr="00105FF7">
        <w:rPr>
          <w:b w:val="0"/>
          <w:bCs w:val="0"/>
        </w:rPr>
        <w:t>ych organizacjom pozarządowym i </w:t>
      </w:r>
      <w:r w:rsidRPr="00105FF7">
        <w:rPr>
          <w:b w:val="0"/>
          <w:bCs w:val="0"/>
        </w:rPr>
        <w:t>podmiotom, o których mowa w art. 3</w:t>
      </w:r>
      <w:r w:rsidR="00030F1C" w:rsidRPr="00105FF7">
        <w:rPr>
          <w:b w:val="0"/>
          <w:bCs w:val="0"/>
        </w:rPr>
        <w:t xml:space="preserve"> </w:t>
      </w:r>
      <w:r w:rsidRPr="00105FF7">
        <w:rPr>
          <w:b w:val="0"/>
          <w:bCs w:val="0"/>
        </w:rPr>
        <w:t>ust. 3 ustawy</w:t>
      </w:r>
      <w:r w:rsidR="009C58C8" w:rsidRPr="00105FF7">
        <w:rPr>
          <w:b w:val="0"/>
          <w:bCs w:val="0"/>
        </w:rPr>
        <w:t xml:space="preserve"> z dnia 24 kwietnia 2003 roku o </w:t>
      </w:r>
      <w:r w:rsidRPr="00105FF7">
        <w:rPr>
          <w:b w:val="0"/>
          <w:bCs w:val="0"/>
        </w:rPr>
        <w:t>działalności pożytku publicznego i o wolontariacie</w:t>
      </w:r>
    </w:p>
    <w:p w14:paraId="04C8BB6E" w14:textId="207EC793" w:rsidR="000A3FC0" w:rsidRPr="00200899" w:rsidRDefault="000A3FC0" w:rsidP="000A3FC0">
      <w:pPr>
        <w:pStyle w:val="Akapitzlist"/>
        <w:numPr>
          <w:ilvl w:val="0"/>
          <w:numId w:val="30"/>
        </w:numPr>
        <w:ind w:left="567" w:hanging="283"/>
      </w:pPr>
      <w:r w:rsidRPr="00200899">
        <w:t xml:space="preserve">Rodzaj zadania publicznego: </w:t>
      </w:r>
      <w:r w:rsidR="00105FF7" w:rsidRPr="00105FF7">
        <w:t>Realizacja działań profilaktycznych, edukacyjnych i</w:t>
      </w:r>
      <w:r w:rsidR="00105FF7">
        <w:t> </w:t>
      </w:r>
      <w:r w:rsidR="00105FF7" w:rsidRPr="00105FF7">
        <w:t>specjalistycznych jako alternatywa wobec przemocy i uzależnień, na rzecz dzieci i młodzieży w</w:t>
      </w:r>
      <w:r w:rsidR="00105FF7">
        <w:t> </w:t>
      </w:r>
      <w:r w:rsidR="00105FF7" w:rsidRPr="00105FF7">
        <w:t>wieku 6-18 lat oraz ich rodzin, w szczególności zamieszkujących na terenach koncentracji problemów społecznych w dzielnicy Włochy m.st. Warszawy”</w:t>
      </w:r>
      <w:r w:rsidR="00105FF7">
        <w:t>,</w:t>
      </w:r>
    </w:p>
    <w:p w14:paraId="23CB2C86" w14:textId="094B55EE" w:rsidR="000A3FC0" w:rsidRPr="00200899" w:rsidRDefault="000A3FC0" w:rsidP="000A3FC0">
      <w:pPr>
        <w:pStyle w:val="Akapitzlist"/>
        <w:numPr>
          <w:ilvl w:val="0"/>
          <w:numId w:val="30"/>
        </w:numPr>
        <w:ind w:left="567" w:hanging="283"/>
      </w:pPr>
      <w:r w:rsidRPr="00200899">
        <w:t xml:space="preserve">Wysokość dotacji w złotych w </w:t>
      </w:r>
      <w:r w:rsidRPr="00200899">
        <w:rPr>
          <w:b/>
          <w:bCs/>
        </w:rPr>
        <w:t>202</w:t>
      </w:r>
      <w:r w:rsidR="00203B28">
        <w:rPr>
          <w:b/>
          <w:bCs/>
        </w:rPr>
        <w:t>4</w:t>
      </w:r>
      <w:r w:rsidRPr="00200899">
        <w:rPr>
          <w:b/>
          <w:bCs/>
        </w:rPr>
        <w:t xml:space="preserve"> r.: </w:t>
      </w:r>
      <w:r w:rsidR="00203B28">
        <w:rPr>
          <w:b/>
          <w:bCs/>
        </w:rPr>
        <w:t>25</w:t>
      </w:r>
      <w:r w:rsidR="00DC53B1">
        <w:rPr>
          <w:b/>
          <w:bCs/>
        </w:rPr>
        <w:t>0 000</w:t>
      </w:r>
      <w:r w:rsidRPr="000A3FC0">
        <w:rPr>
          <w:b/>
          <w:bCs/>
        </w:rPr>
        <w:t>,00</w:t>
      </w:r>
    </w:p>
    <w:p w14:paraId="4477E80C" w14:textId="392277E0" w:rsidR="000A3FC0" w:rsidRPr="000A3DAF" w:rsidRDefault="000A3FC0" w:rsidP="00A24B27">
      <w:pPr>
        <w:pStyle w:val="Akapitzlist"/>
        <w:ind w:left="568"/>
        <w:contextualSpacing w:val="0"/>
      </w:pPr>
      <w:r w:rsidRPr="00200899">
        <w:t xml:space="preserve">Wysokość dotacji w złotych w </w:t>
      </w:r>
      <w:r w:rsidRPr="00200899">
        <w:rPr>
          <w:b/>
          <w:bCs/>
        </w:rPr>
        <w:t>202</w:t>
      </w:r>
      <w:r w:rsidR="00203B28">
        <w:rPr>
          <w:b/>
          <w:bCs/>
        </w:rPr>
        <w:t>5</w:t>
      </w:r>
      <w:r w:rsidRPr="00200899">
        <w:rPr>
          <w:b/>
          <w:bCs/>
        </w:rPr>
        <w:t xml:space="preserve"> r.: </w:t>
      </w:r>
      <w:r w:rsidR="00203B28">
        <w:rPr>
          <w:b/>
          <w:bCs/>
        </w:rPr>
        <w:t>150 00</w:t>
      </w:r>
      <w:r w:rsidR="00DC53B1">
        <w:rPr>
          <w:b/>
          <w:bCs/>
        </w:rPr>
        <w:t>0</w:t>
      </w:r>
      <w:r w:rsidRPr="000A3FC0">
        <w:rPr>
          <w:b/>
          <w:bCs/>
        </w:rPr>
        <w:t>,00</w:t>
      </w:r>
      <w:r w:rsidR="008D4B6E">
        <w:rPr>
          <w:b/>
          <w:bCs/>
        </w:rPr>
        <w:t>.</w:t>
      </w:r>
    </w:p>
    <w:p w14:paraId="11E54590" w14:textId="473A216C" w:rsidR="00F75047" w:rsidRDefault="00DE322D" w:rsidP="00DE322D">
      <w:pPr>
        <w:jc w:val="right"/>
      </w:pPr>
      <w:r w:rsidRPr="006D4069">
        <w:t xml:space="preserve">wz. BURMISTRZA DZIELNICY WŁOCHY /-/ Monika </w:t>
      </w:r>
      <w:proofErr w:type="spellStart"/>
      <w:r w:rsidRPr="006D4069">
        <w:t>Kryk</w:t>
      </w:r>
      <w:proofErr w:type="spellEnd"/>
      <w:r w:rsidRPr="006D4069">
        <w:t> </w:t>
      </w:r>
    </w:p>
    <w:p w14:paraId="3AF13D82" w14:textId="77777777" w:rsidR="00FB6359" w:rsidRDefault="00FB6359" w:rsidP="00D03FE7"/>
    <w:p w14:paraId="23FB6516" w14:textId="77777777" w:rsidR="00FB6359" w:rsidRDefault="00FB6359" w:rsidP="00D03FE7"/>
    <w:p w14:paraId="082875D3" w14:textId="77777777" w:rsidR="00FB6359" w:rsidRDefault="00FB6359" w:rsidP="00D03FE7"/>
    <w:p w14:paraId="20C9DBA9" w14:textId="77777777" w:rsidR="00FB6359" w:rsidRDefault="00FB6359" w:rsidP="00D03FE7"/>
    <w:p w14:paraId="4A167AC4" w14:textId="77777777" w:rsidR="00FB6359" w:rsidRDefault="00FB6359" w:rsidP="00D03FE7"/>
    <w:p w14:paraId="077BF7B5" w14:textId="77777777" w:rsidR="00FB6359" w:rsidRDefault="00FB6359" w:rsidP="00D03FE7"/>
    <w:p w14:paraId="0FAF0932" w14:textId="77777777" w:rsidR="00FB6359" w:rsidRDefault="00FB6359" w:rsidP="00D03FE7"/>
    <w:p w14:paraId="33F0AAF0" w14:textId="77777777" w:rsidR="00FB6359" w:rsidRDefault="00FB6359" w:rsidP="00D03FE7"/>
    <w:p w14:paraId="3C7B5D3F" w14:textId="77777777" w:rsidR="00FB6359" w:rsidRDefault="00FB6359" w:rsidP="00D03FE7"/>
    <w:p w14:paraId="31198267" w14:textId="77777777" w:rsidR="00FB6359" w:rsidRDefault="00FB6359" w:rsidP="00D03FE7"/>
    <w:p w14:paraId="073FCC23" w14:textId="77777777" w:rsidR="00FB6359" w:rsidRDefault="00FB6359" w:rsidP="00D03FE7"/>
    <w:p w14:paraId="5C6CCE6D" w14:textId="77777777" w:rsidR="005F6724" w:rsidRDefault="005F6724" w:rsidP="00FC6144">
      <w:pPr>
        <w:jc w:val="right"/>
      </w:pPr>
    </w:p>
    <w:p w14:paraId="61BF6526" w14:textId="77777777" w:rsidR="005F6724" w:rsidRDefault="005F6724" w:rsidP="00FC6144">
      <w:pPr>
        <w:jc w:val="right"/>
      </w:pPr>
    </w:p>
    <w:p w14:paraId="1E23E086" w14:textId="77777777" w:rsidR="005F6724" w:rsidRDefault="005F6724" w:rsidP="00FC6144">
      <w:pPr>
        <w:jc w:val="right"/>
      </w:pPr>
    </w:p>
    <w:p w14:paraId="1B83C934" w14:textId="77777777" w:rsidR="005F6724" w:rsidRDefault="005F6724" w:rsidP="00FC6144">
      <w:pPr>
        <w:jc w:val="right"/>
      </w:pPr>
    </w:p>
    <w:p w14:paraId="5C269BE7" w14:textId="77777777" w:rsidR="005F6724" w:rsidRDefault="005F6724" w:rsidP="00FC6144">
      <w:pPr>
        <w:jc w:val="right"/>
      </w:pPr>
    </w:p>
    <w:p w14:paraId="06B9D330" w14:textId="77777777" w:rsidR="005F6724" w:rsidRDefault="005F6724" w:rsidP="00FC6144">
      <w:pPr>
        <w:jc w:val="right"/>
      </w:pPr>
    </w:p>
    <w:p w14:paraId="685304D1" w14:textId="5037C628" w:rsidR="00F75047" w:rsidRPr="00CF68E4" w:rsidRDefault="00F75047" w:rsidP="00FC6144">
      <w:pPr>
        <w:jc w:val="right"/>
      </w:pPr>
      <w:r w:rsidRPr="00CF68E4">
        <w:lastRenderedPageBreak/>
        <w:t>Wzór</w:t>
      </w:r>
    </w:p>
    <w:p w14:paraId="53ECC60D" w14:textId="77777777" w:rsidR="00F75047" w:rsidRPr="00CF68E4" w:rsidRDefault="00F75047" w:rsidP="00F75047">
      <w:r w:rsidRPr="00CF68E4">
        <w:t>Załącznik nr 1 do ogłoszenia</w:t>
      </w:r>
    </w:p>
    <w:p w14:paraId="3D76D1CA" w14:textId="77777777" w:rsidR="00F75047" w:rsidRPr="00CF68E4" w:rsidRDefault="00F75047" w:rsidP="00F75047">
      <w:pPr>
        <w:spacing w:after="0"/>
      </w:pPr>
      <w:r w:rsidRPr="00CF68E4">
        <w:t>……………………………………..</w:t>
      </w:r>
    </w:p>
    <w:p w14:paraId="125B0FE5" w14:textId="77777777" w:rsidR="00F75047" w:rsidRPr="00CF68E4" w:rsidRDefault="00F75047" w:rsidP="00F75047">
      <w:pPr>
        <w:rPr>
          <w:b/>
        </w:rPr>
      </w:pPr>
      <w:r w:rsidRPr="00CF68E4">
        <w:t>[nazwa urzędu dzielnicy]</w:t>
      </w:r>
    </w:p>
    <w:p w14:paraId="4A7D920B" w14:textId="77777777" w:rsidR="00F75047" w:rsidRDefault="00F75047" w:rsidP="00F75047">
      <w:pPr>
        <w:pStyle w:val="Nagwek1"/>
      </w:pPr>
      <w:r>
        <w:t>Karta oceny formalnej oferty</w:t>
      </w:r>
    </w:p>
    <w:p w14:paraId="4E587F45" w14:textId="77777777" w:rsidR="00F75047" w:rsidRDefault="00F75047" w:rsidP="00776AC6">
      <w:pPr>
        <w:numPr>
          <w:ilvl w:val="0"/>
          <w:numId w:val="23"/>
        </w:numPr>
        <w:ind w:left="567" w:hanging="283"/>
        <w:jc w:val="both"/>
        <w:rPr>
          <w:bCs/>
        </w:rPr>
      </w:pPr>
      <w:r>
        <w:rPr>
          <w:bCs/>
        </w:rPr>
        <w:t>Numer uchwały w sprawie ogłoszenia otwartego konkursu ofert:</w:t>
      </w:r>
      <w:r w:rsidRPr="00AF4364">
        <w:rPr>
          <w:bCs/>
        </w:rPr>
        <w:t xml:space="preserve"> </w:t>
      </w:r>
      <w:r>
        <w:rPr>
          <w:bCs/>
        </w:rPr>
        <w:t>…………………</w:t>
      </w:r>
    </w:p>
    <w:p w14:paraId="34175AA6" w14:textId="77777777" w:rsidR="00F75047" w:rsidRDefault="00F75047" w:rsidP="00776AC6">
      <w:pPr>
        <w:numPr>
          <w:ilvl w:val="0"/>
          <w:numId w:val="23"/>
        </w:numPr>
        <w:ind w:left="567" w:hanging="283"/>
        <w:jc w:val="both"/>
        <w:rPr>
          <w:bCs/>
        </w:rPr>
      </w:pPr>
      <w:r>
        <w:rPr>
          <w:bCs/>
        </w:rPr>
        <w:t>Tytuł zadania publicznego (z oferty): ……………………..</w:t>
      </w:r>
    </w:p>
    <w:p w14:paraId="7EFD714F" w14:textId="77777777" w:rsidR="00F75047" w:rsidRPr="003C2467" w:rsidRDefault="00F75047" w:rsidP="00776AC6">
      <w:pPr>
        <w:numPr>
          <w:ilvl w:val="0"/>
          <w:numId w:val="23"/>
        </w:numPr>
        <w:ind w:left="567" w:hanging="283"/>
        <w:rPr>
          <w:bCs/>
        </w:rPr>
      </w:pPr>
      <w:r>
        <w:rPr>
          <w:bCs/>
        </w:rPr>
        <w:t>Nazwa i adres oferenta: …………………</w:t>
      </w:r>
    </w:p>
    <w:p w14:paraId="5BF0F030" w14:textId="77777777" w:rsidR="00F75047" w:rsidRPr="000C3353" w:rsidRDefault="00F75047" w:rsidP="00776AC6">
      <w:pPr>
        <w:numPr>
          <w:ilvl w:val="0"/>
          <w:numId w:val="23"/>
        </w:numPr>
        <w:ind w:left="567" w:hanging="283"/>
        <w:rPr>
          <w:bCs/>
        </w:rPr>
      </w:pPr>
      <w:r>
        <w:rPr>
          <w:bCs/>
        </w:rPr>
        <w:t>Znak sprawy: …………………...</w:t>
      </w:r>
    </w:p>
    <w:p w14:paraId="453B5175" w14:textId="77777777" w:rsidR="00F75047" w:rsidRDefault="00F75047" w:rsidP="00F75047">
      <w:pPr>
        <w:spacing w:before="240"/>
      </w:pPr>
      <w:r w:rsidRPr="00CF68E4">
        <w:rPr>
          <w:b/>
        </w:rPr>
        <w:t xml:space="preserve">Kryteria formalne </w:t>
      </w:r>
      <w:r w:rsidRPr="00CF68E4">
        <w:t>(wypełnia upoważniony pracownik urzędu dzielnicy)</w:t>
      </w:r>
    </w:p>
    <w:p w14:paraId="0FB0BE30" w14:textId="77777777" w:rsidR="00F75047" w:rsidRDefault="00F75047" w:rsidP="00F75047">
      <w:pPr>
        <w:spacing w:before="240"/>
      </w:pPr>
      <w:r>
        <w:t>Prawidłowość oferty pod względem formalnym:</w:t>
      </w:r>
    </w:p>
    <w:p w14:paraId="0A7CF243" w14:textId="77777777" w:rsidR="00F75047" w:rsidRDefault="00F75047" w:rsidP="00776AC6">
      <w:pPr>
        <w:pStyle w:val="Akapitzlist"/>
        <w:numPr>
          <w:ilvl w:val="3"/>
          <w:numId w:val="21"/>
        </w:numPr>
        <w:spacing w:before="240"/>
        <w:ind w:left="567" w:hanging="283"/>
      </w:pPr>
      <w:r w:rsidRPr="00CF68E4">
        <w:t>Oferta realizacji zadania publicznego została złożona w Generatorze Wniosków w terminie określonym w ogłoszeniu konkursowym</w:t>
      </w:r>
      <w:r>
        <w:t>: Tak/Nie *</w:t>
      </w:r>
    </w:p>
    <w:p w14:paraId="76669801" w14:textId="77777777" w:rsidR="00F75047" w:rsidRDefault="00F75047" w:rsidP="00776AC6">
      <w:pPr>
        <w:pStyle w:val="Akapitzlist"/>
        <w:numPr>
          <w:ilvl w:val="3"/>
          <w:numId w:val="21"/>
        </w:numPr>
        <w:spacing w:before="240"/>
        <w:ind w:left="567" w:hanging="283"/>
      </w:pPr>
      <w:r w:rsidRPr="00CF68E4">
        <w:t>Oferta spełnia wymogi określone w ogłoszeniu konkursowym dotyczące dopuszczającej liczby złożonych ofert przez jedną organizację. Pod uwagę brana jest kolejność ofert złożonych w Generatorze Wniosków</w:t>
      </w:r>
      <w:r>
        <w:t>: Tak/Nie *</w:t>
      </w:r>
    </w:p>
    <w:p w14:paraId="58E249E2" w14:textId="77777777" w:rsidR="00F75047" w:rsidRDefault="00F75047" w:rsidP="00776AC6">
      <w:pPr>
        <w:pStyle w:val="Akapitzlist"/>
        <w:numPr>
          <w:ilvl w:val="3"/>
          <w:numId w:val="21"/>
        </w:numPr>
        <w:spacing w:before="240"/>
        <w:ind w:left="567" w:hanging="283"/>
      </w:pPr>
      <w:r w:rsidRPr="00CF68E4">
        <w:t>Oferent jest organizacją pozarządową lub innym podmiotem, o którym mowa w art. 3 ust. 3 ustawy z dnia 24 kwietnia 2003 roku o działalności pożytku publicznego i o wolontariacie. /Oferenci są organizacjami pozarządowymi lub innymi podmiotami, o których mowa w art. 3 ust. 3 ustawy z dnia 24 kwietnia 2003 roku o działalności pożytku publicznego i o wolontariacie</w:t>
      </w:r>
      <w:r>
        <w:t>: Tak/Nie *</w:t>
      </w:r>
    </w:p>
    <w:p w14:paraId="7C39561D" w14:textId="77777777" w:rsidR="00F75047" w:rsidRDefault="00F75047" w:rsidP="00776AC6">
      <w:pPr>
        <w:pStyle w:val="Akapitzlist"/>
        <w:numPr>
          <w:ilvl w:val="3"/>
          <w:numId w:val="21"/>
        </w:numPr>
        <w:spacing w:before="240"/>
        <w:ind w:left="567" w:hanging="283"/>
      </w:pPr>
      <w:r w:rsidRPr="00CF68E4">
        <w:t>Oferta i obowiązkowe załączniki wypełnione zostały w języku polskim albo zostały przetłumaczone na język polski (wystarczające jest tłumaczenie zwykłe)</w:t>
      </w:r>
      <w:r>
        <w:t>: Tak/Nie*</w:t>
      </w:r>
    </w:p>
    <w:p w14:paraId="3EA98FC5" w14:textId="77777777" w:rsidR="00F75047" w:rsidRDefault="00F75047" w:rsidP="00776AC6">
      <w:pPr>
        <w:pStyle w:val="Akapitzlist"/>
        <w:numPr>
          <w:ilvl w:val="3"/>
          <w:numId w:val="21"/>
        </w:numPr>
        <w:spacing w:before="240"/>
        <w:ind w:left="567" w:hanging="283"/>
      </w:pPr>
      <w:r w:rsidRPr="00CF68E4">
        <w:t>Do oferty załączone zostały:</w:t>
      </w:r>
    </w:p>
    <w:p w14:paraId="09FD4E83" w14:textId="66C21030" w:rsidR="00F75047" w:rsidRDefault="00F75047" w:rsidP="00776AC6">
      <w:pPr>
        <w:pStyle w:val="Akapitzlist"/>
        <w:numPr>
          <w:ilvl w:val="3"/>
          <w:numId w:val="25"/>
        </w:numPr>
        <w:spacing w:before="240"/>
        <w:ind w:left="851" w:hanging="284"/>
      </w:pPr>
      <w:r w:rsidRPr="00CF68E4">
        <w:rPr>
          <w:rFonts w:cs="Calibri"/>
        </w:rPr>
        <w:t>w przypadku, gdy oferent nie podlega wpisowi w Krajowym Rejestrze Sądowym oraz w ewidencjach prowadzonych przez Prezydenta m.st. Warszawy – kopia aktualnego wyciągu z</w:t>
      </w:r>
      <w:r w:rsidR="00FC6144">
        <w:rPr>
          <w:rFonts w:cs="Calibri"/>
        </w:rPr>
        <w:t> </w:t>
      </w:r>
      <w:r w:rsidRPr="00CF68E4">
        <w:rPr>
          <w:rFonts w:cs="Calibri"/>
        </w:rPr>
        <w:t>innego rejestru lub ewidencji, ewentualnie inny dokument potwierdzający status prawny oferenta. Odpis musi być zgodny ze stanem faktycznym i prawnym, niezależnie od tego, kiedy został wydany</w:t>
      </w:r>
      <w:r>
        <w:rPr>
          <w:rFonts w:cs="Calibri"/>
        </w:rPr>
        <w:t xml:space="preserve">: </w:t>
      </w:r>
      <w:r>
        <w:t>Tak/Nie/Nie dotyczy*</w:t>
      </w:r>
    </w:p>
    <w:p w14:paraId="55B9B82D" w14:textId="5004BAE5" w:rsidR="00F75047" w:rsidRPr="00CF68E4" w:rsidRDefault="00F75047" w:rsidP="00776AC6">
      <w:pPr>
        <w:pStyle w:val="Akapitzlist"/>
        <w:numPr>
          <w:ilvl w:val="3"/>
          <w:numId w:val="25"/>
        </w:numPr>
        <w:spacing w:before="240"/>
        <w:ind w:left="851" w:hanging="284"/>
      </w:pPr>
      <w:r w:rsidRPr="00CF68E4">
        <w:t>kopia umowy lub statutu spółki - w przypadku gdy oferent jest spółką prawa handlowego, o</w:t>
      </w:r>
      <w:r w:rsidR="00FC6144">
        <w:t> </w:t>
      </w:r>
      <w:r w:rsidRPr="00CF68E4">
        <w:t>której mowa w art. 3 ust. 3 pkt 4 ustawy z dnia 24 kwietnia 2003 r. o działalności pożytku publicznego i o wolontariacie</w:t>
      </w:r>
      <w:r>
        <w:t>: Tak/Nie/Nie dotyczy*</w:t>
      </w:r>
    </w:p>
    <w:p w14:paraId="50DB8637" w14:textId="77777777" w:rsidR="00F75047" w:rsidRPr="00CF68E4" w:rsidRDefault="00F75047" w:rsidP="00F75047">
      <w:pPr>
        <w:spacing w:before="240"/>
      </w:pPr>
      <w:r w:rsidRPr="00CF68E4">
        <w:t>Uwagi dotyczące oceny formalnej:</w:t>
      </w:r>
    </w:p>
    <w:p w14:paraId="10B8CD17" w14:textId="77777777" w:rsidR="00F75047" w:rsidRPr="00CF68E4" w:rsidRDefault="00F75047" w:rsidP="00F75047">
      <w:r w:rsidRPr="00CF68E4">
        <w:t>…………………………………………………………………………………………………………………………………………………………….</w:t>
      </w:r>
    </w:p>
    <w:p w14:paraId="1CA0AE6B" w14:textId="77777777" w:rsidR="00F75047" w:rsidRPr="00CF68E4" w:rsidRDefault="00F75047" w:rsidP="00F75047">
      <w:r w:rsidRPr="00CF68E4">
        <w:lastRenderedPageBreak/>
        <w:t>Adnotacje urzędowe:</w:t>
      </w:r>
    </w:p>
    <w:p w14:paraId="5B500826" w14:textId="77777777" w:rsidR="00F75047" w:rsidRPr="00CF68E4" w:rsidRDefault="00F75047" w:rsidP="00F75047">
      <w:r w:rsidRPr="00CF68E4">
        <w:t>…………………………………………………………………………………………………………………………………………………………….</w:t>
      </w:r>
    </w:p>
    <w:p w14:paraId="28558C5F" w14:textId="77777777" w:rsidR="00F75047" w:rsidRPr="00CF68E4" w:rsidRDefault="00F75047" w:rsidP="00F75047">
      <w:pPr>
        <w:pStyle w:val="Akapitzlist"/>
        <w:spacing w:after="0"/>
        <w:ind w:left="0"/>
        <w:rPr>
          <w:bCs/>
        </w:rPr>
      </w:pPr>
      <w:r w:rsidRPr="00CF68E4">
        <w:rPr>
          <w:bCs/>
        </w:rPr>
        <w:t xml:space="preserve">Oferta: </w:t>
      </w:r>
      <w:r w:rsidRPr="00CF68E4">
        <w:t>[niepotrzebne skreślić]</w:t>
      </w:r>
    </w:p>
    <w:p w14:paraId="74F6E7EF" w14:textId="77777777" w:rsidR="00F75047" w:rsidRPr="00CF68E4" w:rsidRDefault="00F75047" w:rsidP="00776AC6">
      <w:pPr>
        <w:pStyle w:val="Akapitzlist"/>
        <w:numPr>
          <w:ilvl w:val="0"/>
          <w:numId w:val="22"/>
        </w:numPr>
        <w:ind w:left="567" w:hanging="283"/>
        <w:rPr>
          <w:bCs/>
        </w:rPr>
      </w:pPr>
      <w:r w:rsidRPr="00CF68E4">
        <w:rPr>
          <w:bCs/>
        </w:rPr>
        <w:t>spełnia wymogi formalne i podlega ocenie merytorycznej</w:t>
      </w:r>
    </w:p>
    <w:p w14:paraId="3F2CAA58" w14:textId="77777777" w:rsidR="00F75047" w:rsidRPr="00CF68E4" w:rsidRDefault="00F75047" w:rsidP="00776AC6">
      <w:pPr>
        <w:pStyle w:val="Akapitzlist"/>
        <w:numPr>
          <w:ilvl w:val="0"/>
          <w:numId w:val="22"/>
        </w:numPr>
        <w:spacing w:after="840"/>
        <w:ind w:left="567" w:hanging="283"/>
      </w:pPr>
      <w:r w:rsidRPr="00CF68E4">
        <w:t>nie spełnia wymogów formalnych i n</w:t>
      </w:r>
      <w:r>
        <w:t>ie podlega ocenie merytorycznej</w:t>
      </w:r>
    </w:p>
    <w:p w14:paraId="2F8FC8D0" w14:textId="77777777" w:rsidR="00F75047" w:rsidRPr="00CF68E4" w:rsidRDefault="00F75047" w:rsidP="00F75047">
      <w:pPr>
        <w:spacing w:after="0"/>
        <w:ind w:left="4394"/>
      </w:pPr>
      <w:r w:rsidRPr="00CF68E4">
        <w:t>………………………………………………………………………</w:t>
      </w:r>
    </w:p>
    <w:p w14:paraId="3A179B0B" w14:textId="77777777" w:rsidR="00F75047" w:rsidRPr="00CF68E4" w:rsidRDefault="00F75047" w:rsidP="00F75047">
      <w:pPr>
        <w:ind w:left="4395"/>
      </w:pPr>
      <w:r w:rsidRPr="00CF68E4">
        <w:t>[data i podpis pracownika dzielnicy dokonującego oceny formalnej oferty</w:t>
      </w:r>
      <w:r w:rsidRPr="00CF68E4">
        <w:rPr>
          <w:rStyle w:val="Odwoanieprzypisudolnego"/>
          <w:bCs/>
        </w:rPr>
        <w:footnoteReference w:id="1"/>
      </w:r>
      <w:r w:rsidRPr="00CF68E4">
        <w:t>]</w:t>
      </w:r>
    </w:p>
    <w:p w14:paraId="36A3D9C7" w14:textId="77777777" w:rsidR="00F75047" w:rsidRPr="00CF68E4" w:rsidRDefault="00F75047" w:rsidP="00F75047">
      <w:pPr>
        <w:spacing w:after="0" w:line="240" w:lineRule="auto"/>
      </w:pPr>
      <w:r w:rsidRPr="00CF68E4">
        <w:br w:type="page"/>
      </w:r>
    </w:p>
    <w:p w14:paraId="46E66688" w14:textId="77777777" w:rsidR="00F75047" w:rsidRPr="00CF68E4" w:rsidRDefault="00F75047" w:rsidP="00F75047">
      <w:pPr>
        <w:jc w:val="right"/>
      </w:pPr>
      <w:r w:rsidRPr="00CF68E4">
        <w:lastRenderedPageBreak/>
        <w:t>Wzór</w:t>
      </w:r>
    </w:p>
    <w:p w14:paraId="0FF854F0" w14:textId="77777777" w:rsidR="00F75047" w:rsidRPr="00CF68E4" w:rsidRDefault="00F75047" w:rsidP="00F75047">
      <w:r w:rsidRPr="00CF68E4">
        <w:t>Załącznik nr 2 do ogłoszenia</w:t>
      </w:r>
    </w:p>
    <w:p w14:paraId="44DF3362" w14:textId="77777777" w:rsidR="00F75047" w:rsidRPr="00CF68E4" w:rsidRDefault="00F75047" w:rsidP="00F75047">
      <w:pPr>
        <w:spacing w:after="0"/>
      </w:pPr>
      <w:r w:rsidRPr="00CF68E4">
        <w:t>…………………………………………………………..</w:t>
      </w:r>
    </w:p>
    <w:p w14:paraId="41C31948" w14:textId="77777777" w:rsidR="00F75047" w:rsidRPr="00CF68E4" w:rsidRDefault="00F75047" w:rsidP="00F75047">
      <w:r w:rsidRPr="00CF68E4">
        <w:t>[nazwa urzędu dzielnicy]</w:t>
      </w:r>
    </w:p>
    <w:p w14:paraId="74ADC176" w14:textId="77777777" w:rsidR="00F75047" w:rsidRPr="00CF68E4" w:rsidRDefault="00F75047" w:rsidP="00F75047">
      <w:r w:rsidRPr="00CF68E4">
        <w:t>data</w:t>
      </w:r>
    </w:p>
    <w:p w14:paraId="48E3B1B2" w14:textId="77777777" w:rsidR="00F75047" w:rsidRDefault="00F75047" w:rsidP="00F75047">
      <w:pPr>
        <w:pStyle w:val="Nagwek1"/>
      </w:pPr>
      <w:r w:rsidRPr="00CF68E4">
        <w:t>Protokół oceny oferty</w:t>
      </w:r>
    </w:p>
    <w:p w14:paraId="6224CDCF" w14:textId="77777777" w:rsidR="00F75047" w:rsidRDefault="00F75047" w:rsidP="00776AC6">
      <w:pPr>
        <w:numPr>
          <w:ilvl w:val="0"/>
          <w:numId w:val="24"/>
        </w:numPr>
        <w:ind w:left="567" w:hanging="283"/>
        <w:jc w:val="both"/>
        <w:rPr>
          <w:bCs/>
        </w:rPr>
      </w:pPr>
      <w:r>
        <w:rPr>
          <w:bCs/>
        </w:rPr>
        <w:t>Numer uchwały w sprawie ogłoszenia otwartego konkursu ofert:</w:t>
      </w:r>
      <w:r w:rsidRPr="00AF4364">
        <w:rPr>
          <w:bCs/>
        </w:rPr>
        <w:t xml:space="preserve"> </w:t>
      </w:r>
      <w:r>
        <w:rPr>
          <w:bCs/>
        </w:rPr>
        <w:t>…………………</w:t>
      </w:r>
    </w:p>
    <w:p w14:paraId="38F8575D" w14:textId="77777777" w:rsidR="00F75047" w:rsidRDefault="00F75047" w:rsidP="00776AC6">
      <w:pPr>
        <w:numPr>
          <w:ilvl w:val="0"/>
          <w:numId w:val="24"/>
        </w:numPr>
        <w:ind w:left="567" w:hanging="283"/>
        <w:jc w:val="both"/>
        <w:rPr>
          <w:bCs/>
        </w:rPr>
      </w:pPr>
      <w:r>
        <w:rPr>
          <w:bCs/>
        </w:rPr>
        <w:t>Tytuł zadania publicznego (z oferty): ……………………..</w:t>
      </w:r>
    </w:p>
    <w:p w14:paraId="2A3C6A78" w14:textId="77777777" w:rsidR="00F75047" w:rsidRPr="003C2467" w:rsidRDefault="00F75047" w:rsidP="00776AC6">
      <w:pPr>
        <w:numPr>
          <w:ilvl w:val="0"/>
          <w:numId w:val="24"/>
        </w:numPr>
        <w:ind w:left="567" w:hanging="283"/>
        <w:rPr>
          <w:bCs/>
        </w:rPr>
      </w:pPr>
      <w:r>
        <w:rPr>
          <w:bCs/>
        </w:rPr>
        <w:t>Nazwa i adres oferenta: …………………</w:t>
      </w:r>
    </w:p>
    <w:p w14:paraId="625DF1F8" w14:textId="5A880B4A" w:rsidR="00F75047" w:rsidRPr="00CF68E4" w:rsidRDefault="00F75047" w:rsidP="00776AC6">
      <w:pPr>
        <w:numPr>
          <w:ilvl w:val="0"/>
          <w:numId w:val="24"/>
        </w:numPr>
        <w:spacing w:after="0" w:line="240" w:lineRule="auto"/>
        <w:ind w:left="567" w:hanging="283"/>
      </w:pPr>
      <w:r w:rsidRPr="00FC6144">
        <w:rPr>
          <w:bCs/>
        </w:rPr>
        <w:t>Znak sprawy: …………………...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Opisy kryteriów, za które przyznawane są odpowiednie liczby punktów. W drugiej kolumnie maksymalna liczba, w trzeciej przyznana projektowi."/>
      </w:tblPr>
      <w:tblGrid>
        <w:gridCol w:w="635"/>
        <w:gridCol w:w="5738"/>
        <w:gridCol w:w="1519"/>
        <w:gridCol w:w="1169"/>
      </w:tblGrid>
      <w:tr w:rsidR="00F75047" w:rsidRPr="00CF68E4" w14:paraId="495955E7" w14:textId="77777777" w:rsidTr="002574FD">
        <w:trPr>
          <w:trHeight w:val="464"/>
          <w:tblHeader/>
          <w:jc w:val="center"/>
        </w:trPr>
        <w:tc>
          <w:tcPr>
            <w:tcW w:w="635" w:type="dxa"/>
            <w:shd w:val="clear" w:color="auto" w:fill="D9D9D9"/>
            <w:vAlign w:val="center"/>
            <w:hideMark/>
          </w:tcPr>
          <w:p w14:paraId="4918A29E" w14:textId="77777777" w:rsidR="00F75047" w:rsidRPr="00CF68E4" w:rsidRDefault="00F75047" w:rsidP="00825FB0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Lp.</w:t>
            </w:r>
          </w:p>
        </w:tc>
        <w:tc>
          <w:tcPr>
            <w:tcW w:w="5738" w:type="dxa"/>
            <w:shd w:val="clear" w:color="auto" w:fill="D9D9D9"/>
            <w:vAlign w:val="center"/>
            <w:hideMark/>
          </w:tcPr>
          <w:p w14:paraId="512353F9" w14:textId="77777777" w:rsidR="00F75047" w:rsidRPr="00CF68E4" w:rsidRDefault="00F75047" w:rsidP="00825FB0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Kryterium</w:t>
            </w:r>
          </w:p>
        </w:tc>
        <w:tc>
          <w:tcPr>
            <w:tcW w:w="1519" w:type="dxa"/>
            <w:shd w:val="clear" w:color="auto" w:fill="D9D9D9"/>
            <w:vAlign w:val="center"/>
            <w:hideMark/>
          </w:tcPr>
          <w:p w14:paraId="535969B9" w14:textId="77777777" w:rsidR="00F75047" w:rsidRPr="00CF68E4" w:rsidRDefault="00F75047" w:rsidP="00825FB0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Maksymalna liczba punktów</w:t>
            </w:r>
            <w:r w:rsidRPr="00CF68E4">
              <w:rPr>
                <w:rStyle w:val="Odwoanieprzypisudolnego"/>
                <w:b/>
                <w:bCs/>
              </w:rPr>
              <w:footnoteReference w:id="2"/>
            </w:r>
          </w:p>
        </w:tc>
        <w:tc>
          <w:tcPr>
            <w:tcW w:w="1169" w:type="dxa"/>
            <w:shd w:val="clear" w:color="auto" w:fill="D9D9D9"/>
            <w:vAlign w:val="center"/>
            <w:hideMark/>
          </w:tcPr>
          <w:p w14:paraId="2839B81F" w14:textId="77777777" w:rsidR="00F75047" w:rsidRPr="00CF68E4" w:rsidRDefault="00F75047" w:rsidP="00825FB0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Przyznana liczba punktów</w:t>
            </w:r>
          </w:p>
        </w:tc>
      </w:tr>
      <w:tr w:rsidR="00F75047" w:rsidRPr="00CF68E4" w14:paraId="2BC5D9BE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03415431" w14:textId="77777777" w:rsidR="00F75047" w:rsidRPr="00CF68E4" w:rsidRDefault="00F75047" w:rsidP="00825FB0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 a.</w:t>
            </w:r>
          </w:p>
        </w:tc>
        <w:tc>
          <w:tcPr>
            <w:tcW w:w="5738" w:type="dxa"/>
            <w:vAlign w:val="center"/>
            <w:hideMark/>
          </w:tcPr>
          <w:p w14:paraId="7C478409" w14:textId="77777777" w:rsidR="00F75047" w:rsidRPr="002574FD" w:rsidRDefault="00F75047" w:rsidP="00825FB0">
            <w:pPr>
              <w:rPr>
                <w:b/>
                <w:bCs/>
              </w:rPr>
            </w:pPr>
            <w:r w:rsidRPr="002574FD">
              <w:rPr>
                <w:b/>
                <w:bCs/>
              </w:rPr>
              <w:t>Proponowana jakość wykonania zadania</w:t>
            </w:r>
          </w:p>
        </w:tc>
        <w:tc>
          <w:tcPr>
            <w:tcW w:w="1519" w:type="dxa"/>
            <w:vAlign w:val="center"/>
          </w:tcPr>
          <w:p w14:paraId="5EA13BDD" w14:textId="263308FD" w:rsidR="00F75047" w:rsidRPr="002574FD" w:rsidRDefault="002574FD" w:rsidP="00825FB0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169" w:type="dxa"/>
            <w:vAlign w:val="center"/>
          </w:tcPr>
          <w:p w14:paraId="6A828219" w14:textId="77777777" w:rsidR="00F75047" w:rsidRPr="00CF68E4" w:rsidRDefault="00F75047" w:rsidP="00825FB0"/>
        </w:tc>
      </w:tr>
      <w:tr w:rsidR="00F75047" w:rsidRPr="00CF68E4" w14:paraId="2F2A31D9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603F0DA3" w14:textId="77777777" w:rsidR="00F75047" w:rsidRPr="00CF68E4" w:rsidRDefault="00F75047" w:rsidP="00825FB0">
            <w:r w:rsidRPr="00CF68E4">
              <w:t>1.</w:t>
            </w:r>
          </w:p>
        </w:tc>
        <w:tc>
          <w:tcPr>
            <w:tcW w:w="5738" w:type="dxa"/>
            <w:vAlign w:val="center"/>
            <w:hideMark/>
          </w:tcPr>
          <w:p w14:paraId="6DFB0838" w14:textId="21D1C074" w:rsidR="00F75047" w:rsidRPr="00CF68E4" w:rsidRDefault="00F75047" w:rsidP="00825FB0">
            <w:r w:rsidRPr="00CF68E4">
              <w:t>Uzasadnienie potrzeby realizacji zadania, w tym przeprowadzona diagnoza sytuacji i potrzeb odbiorców zadania (np. badania, ankiety, opracowania)</w:t>
            </w:r>
          </w:p>
        </w:tc>
        <w:tc>
          <w:tcPr>
            <w:tcW w:w="1519" w:type="dxa"/>
            <w:vAlign w:val="center"/>
          </w:tcPr>
          <w:p w14:paraId="52773CA9" w14:textId="12FABCE0" w:rsidR="00F75047" w:rsidRPr="00CF68E4" w:rsidRDefault="002574FD" w:rsidP="00825FB0">
            <w:r>
              <w:t>10</w:t>
            </w:r>
          </w:p>
        </w:tc>
        <w:tc>
          <w:tcPr>
            <w:tcW w:w="1169" w:type="dxa"/>
            <w:vAlign w:val="center"/>
          </w:tcPr>
          <w:p w14:paraId="435F0406" w14:textId="77777777" w:rsidR="00F75047" w:rsidRPr="00CF68E4" w:rsidRDefault="00F75047" w:rsidP="00825FB0"/>
        </w:tc>
      </w:tr>
      <w:tr w:rsidR="00F75047" w:rsidRPr="00CF68E4" w14:paraId="1776A54D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671A652D" w14:textId="77777777" w:rsidR="00F75047" w:rsidRPr="00CF68E4" w:rsidRDefault="00F75047" w:rsidP="00825FB0">
            <w:r w:rsidRPr="00CF68E4">
              <w:t>3.</w:t>
            </w:r>
          </w:p>
        </w:tc>
        <w:tc>
          <w:tcPr>
            <w:tcW w:w="5738" w:type="dxa"/>
            <w:vAlign w:val="center"/>
            <w:hideMark/>
          </w:tcPr>
          <w:p w14:paraId="7AA85F5D" w14:textId="0599BA14" w:rsidR="00F75047" w:rsidRPr="00CF68E4" w:rsidRDefault="00F75047" w:rsidP="00825FB0">
            <w:r w:rsidRPr="00CF68E4">
              <w:t>Opis odbiorców zadania oraz metody i narzędzia ich rekrutacji</w:t>
            </w:r>
          </w:p>
        </w:tc>
        <w:tc>
          <w:tcPr>
            <w:tcW w:w="1519" w:type="dxa"/>
            <w:vAlign w:val="center"/>
          </w:tcPr>
          <w:p w14:paraId="285F61D5" w14:textId="7B4D84E8" w:rsidR="00F75047" w:rsidRPr="00CF68E4" w:rsidRDefault="002574FD" w:rsidP="00825FB0">
            <w:r>
              <w:t>12</w:t>
            </w:r>
          </w:p>
        </w:tc>
        <w:tc>
          <w:tcPr>
            <w:tcW w:w="1169" w:type="dxa"/>
            <w:vAlign w:val="center"/>
          </w:tcPr>
          <w:p w14:paraId="6E38E358" w14:textId="77777777" w:rsidR="00F75047" w:rsidRPr="00CF68E4" w:rsidRDefault="00F75047" w:rsidP="00825FB0"/>
        </w:tc>
      </w:tr>
      <w:tr w:rsidR="00F75047" w:rsidRPr="00CF68E4" w14:paraId="00262ED2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3DB0380A" w14:textId="77777777" w:rsidR="00F75047" w:rsidRPr="00CF68E4" w:rsidRDefault="00F75047" w:rsidP="00825FB0">
            <w:r w:rsidRPr="00CF68E4">
              <w:t>4.</w:t>
            </w:r>
          </w:p>
        </w:tc>
        <w:tc>
          <w:tcPr>
            <w:tcW w:w="5738" w:type="dxa"/>
            <w:vAlign w:val="center"/>
            <w:hideMark/>
          </w:tcPr>
          <w:p w14:paraId="2C62B2E6" w14:textId="7FFF1FF4" w:rsidR="00F75047" w:rsidRPr="00CF68E4" w:rsidRDefault="00F75047" w:rsidP="00825FB0">
            <w:r w:rsidRPr="00CF68E4">
              <w:t>Zgodność założonych rezultatów z celami zadania określonymi w ogłoszeniu konkursowym, realność osiągnięcia rezultatów i sposób monitoringu</w:t>
            </w:r>
          </w:p>
        </w:tc>
        <w:tc>
          <w:tcPr>
            <w:tcW w:w="1519" w:type="dxa"/>
            <w:vAlign w:val="center"/>
          </w:tcPr>
          <w:p w14:paraId="6175DE2C" w14:textId="17FC4924" w:rsidR="00F75047" w:rsidRPr="00CF68E4" w:rsidRDefault="002574FD" w:rsidP="00825FB0">
            <w:r>
              <w:t>8</w:t>
            </w:r>
          </w:p>
        </w:tc>
        <w:tc>
          <w:tcPr>
            <w:tcW w:w="1169" w:type="dxa"/>
            <w:vAlign w:val="center"/>
          </w:tcPr>
          <w:p w14:paraId="01D915CE" w14:textId="77777777" w:rsidR="00F75047" w:rsidRPr="00CF68E4" w:rsidRDefault="00F75047" w:rsidP="00825FB0"/>
        </w:tc>
      </w:tr>
      <w:tr w:rsidR="00F75047" w:rsidRPr="00CF68E4" w14:paraId="34D12BB6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3DEDD7F" w14:textId="77777777" w:rsidR="00F75047" w:rsidRPr="00CF68E4" w:rsidRDefault="00F75047" w:rsidP="00825FB0">
            <w:r w:rsidRPr="00CF68E4">
              <w:lastRenderedPageBreak/>
              <w:t>5.</w:t>
            </w:r>
          </w:p>
        </w:tc>
        <w:tc>
          <w:tcPr>
            <w:tcW w:w="5738" w:type="dxa"/>
            <w:vAlign w:val="center"/>
            <w:hideMark/>
          </w:tcPr>
          <w:p w14:paraId="27E42C3F" w14:textId="0D833DD9" w:rsidR="00F75047" w:rsidRPr="00CF68E4" w:rsidRDefault="00F75047" w:rsidP="00825FB0">
            <w:r w:rsidRPr="00CF68E4">
              <w:t>Spójność, realność oraz szczegółowość opisu działań</w:t>
            </w:r>
          </w:p>
        </w:tc>
        <w:tc>
          <w:tcPr>
            <w:tcW w:w="1519" w:type="dxa"/>
            <w:vAlign w:val="center"/>
          </w:tcPr>
          <w:p w14:paraId="778231AB" w14:textId="7EE85C5C" w:rsidR="00F75047" w:rsidRPr="00CF68E4" w:rsidRDefault="002574FD" w:rsidP="00825FB0">
            <w:r>
              <w:t>5</w:t>
            </w:r>
          </w:p>
        </w:tc>
        <w:tc>
          <w:tcPr>
            <w:tcW w:w="1169" w:type="dxa"/>
            <w:vAlign w:val="center"/>
          </w:tcPr>
          <w:p w14:paraId="58B86395" w14:textId="77777777" w:rsidR="00F75047" w:rsidRPr="00CF68E4" w:rsidRDefault="00F75047" w:rsidP="00825FB0"/>
        </w:tc>
      </w:tr>
      <w:tr w:rsidR="00F75047" w:rsidRPr="00CF68E4" w14:paraId="66A4D42D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786C420" w14:textId="77777777" w:rsidR="00F75047" w:rsidRPr="00CF68E4" w:rsidRDefault="00F75047" w:rsidP="00825FB0">
            <w:r w:rsidRPr="00CF68E4">
              <w:t>6.</w:t>
            </w:r>
          </w:p>
        </w:tc>
        <w:tc>
          <w:tcPr>
            <w:tcW w:w="5738" w:type="dxa"/>
            <w:vAlign w:val="center"/>
            <w:hideMark/>
          </w:tcPr>
          <w:p w14:paraId="681EE5C0" w14:textId="332C2DE8" w:rsidR="00F75047" w:rsidRPr="00CF68E4" w:rsidRDefault="00F75047" w:rsidP="00825FB0">
            <w:r w:rsidRPr="00CF68E4">
              <w:t>Atrakcyjność (różnorodność) i jakość form realizacji zadania</w:t>
            </w:r>
          </w:p>
        </w:tc>
        <w:tc>
          <w:tcPr>
            <w:tcW w:w="1519" w:type="dxa"/>
            <w:vAlign w:val="center"/>
          </w:tcPr>
          <w:p w14:paraId="0460E6B2" w14:textId="40E9FA1E" w:rsidR="00F75047" w:rsidRPr="00CF68E4" w:rsidRDefault="002574FD" w:rsidP="00825FB0">
            <w:r>
              <w:t>5</w:t>
            </w:r>
          </w:p>
        </w:tc>
        <w:tc>
          <w:tcPr>
            <w:tcW w:w="1169" w:type="dxa"/>
            <w:vAlign w:val="center"/>
          </w:tcPr>
          <w:p w14:paraId="147EFC61" w14:textId="77777777" w:rsidR="00F75047" w:rsidRPr="00CF68E4" w:rsidRDefault="00F75047" w:rsidP="00825FB0"/>
        </w:tc>
      </w:tr>
      <w:tr w:rsidR="00F75047" w:rsidRPr="00CF68E4" w14:paraId="47F3C212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39A6AFCB" w14:textId="77777777" w:rsidR="00F75047" w:rsidRPr="00CF68E4" w:rsidRDefault="00F75047" w:rsidP="00825FB0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 b</w:t>
            </w:r>
          </w:p>
        </w:tc>
        <w:tc>
          <w:tcPr>
            <w:tcW w:w="5738" w:type="dxa"/>
            <w:vAlign w:val="center"/>
            <w:hideMark/>
          </w:tcPr>
          <w:p w14:paraId="4AB2D6F0" w14:textId="77777777" w:rsidR="00F75047" w:rsidRPr="002574FD" w:rsidRDefault="00F75047" w:rsidP="00825FB0">
            <w:pPr>
              <w:rPr>
                <w:b/>
                <w:bCs/>
              </w:rPr>
            </w:pPr>
            <w:r w:rsidRPr="002574FD">
              <w:rPr>
                <w:b/>
                <w:bCs/>
              </w:rPr>
              <w:t xml:space="preserve">Kwalifikacje osób, przy udziale których oferent będzie realizować zadanie </w:t>
            </w:r>
          </w:p>
        </w:tc>
        <w:tc>
          <w:tcPr>
            <w:tcW w:w="1519" w:type="dxa"/>
            <w:vAlign w:val="center"/>
          </w:tcPr>
          <w:p w14:paraId="49EC8702" w14:textId="6AAAACB9" w:rsidR="00F75047" w:rsidRPr="002574FD" w:rsidRDefault="002574FD" w:rsidP="00825FB0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69" w:type="dxa"/>
            <w:vAlign w:val="center"/>
          </w:tcPr>
          <w:p w14:paraId="12043F0E" w14:textId="77777777" w:rsidR="00F75047" w:rsidRPr="00CF68E4" w:rsidRDefault="00F75047" w:rsidP="00825FB0"/>
        </w:tc>
      </w:tr>
      <w:tr w:rsidR="00F75047" w:rsidRPr="00CF68E4" w14:paraId="2D70AB15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6D68F90A" w14:textId="77777777" w:rsidR="00F75047" w:rsidRPr="00CF68E4" w:rsidRDefault="00F75047" w:rsidP="00825FB0">
            <w:r w:rsidRPr="00CF68E4">
              <w:t>1.</w:t>
            </w:r>
          </w:p>
        </w:tc>
        <w:tc>
          <w:tcPr>
            <w:tcW w:w="5738" w:type="dxa"/>
            <w:vAlign w:val="center"/>
            <w:hideMark/>
          </w:tcPr>
          <w:p w14:paraId="6F26DFED" w14:textId="26490EA4" w:rsidR="00F75047" w:rsidRPr="00CF68E4" w:rsidRDefault="00F75047" w:rsidP="00825FB0">
            <w:r w:rsidRPr="00CF68E4">
              <w:t>Kwalifikacje, kompetencje i doświadczenie osób zaangażowanych w realizację zadania</w:t>
            </w:r>
          </w:p>
        </w:tc>
        <w:tc>
          <w:tcPr>
            <w:tcW w:w="1519" w:type="dxa"/>
            <w:vAlign w:val="center"/>
          </w:tcPr>
          <w:p w14:paraId="41698B7F" w14:textId="010C166D" w:rsidR="00F75047" w:rsidRPr="00CF68E4" w:rsidRDefault="002574FD" w:rsidP="00825FB0">
            <w:r>
              <w:t>8</w:t>
            </w:r>
          </w:p>
        </w:tc>
        <w:tc>
          <w:tcPr>
            <w:tcW w:w="1169" w:type="dxa"/>
            <w:vAlign w:val="center"/>
          </w:tcPr>
          <w:p w14:paraId="09195F7B" w14:textId="77777777" w:rsidR="00F75047" w:rsidRPr="00CF68E4" w:rsidRDefault="00F75047" w:rsidP="00825FB0"/>
        </w:tc>
      </w:tr>
      <w:tr w:rsidR="00F75047" w:rsidRPr="00CF68E4" w14:paraId="2A5B9D92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65FFD59" w14:textId="77777777" w:rsidR="00F75047" w:rsidRPr="00CF68E4" w:rsidRDefault="00F75047" w:rsidP="00825FB0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II.</w:t>
            </w:r>
          </w:p>
        </w:tc>
        <w:tc>
          <w:tcPr>
            <w:tcW w:w="5738" w:type="dxa"/>
            <w:vAlign w:val="center"/>
          </w:tcPr>
          <w:p w14:paraId="3B872C6E" w14:textId="77777777" w:rsidR="00F75047" w:rsidRPr="002574FD" w:rsidRDefault="00F75047" w:rsidP="00825FB0">
            <w:pPr>
              <w:rPr>
                <w:b/>
                <w:bCs/>
              </w:rPr>
            </w:pPr>
            <w:r w:rsidRPr="002574FD">
              <w:rPr>
                <w:b/>
                <w:bCs/>
              </w:rPr>
              <w:t>Możliwość realizacji zadania publicznego przez oferenta, w tym:</w:t>
            </w:r>
          </w:p>
        </w:tc>
        <w:tc>
          <w:tcPr>
            <w:tcW w:w="1519" w:type="dxa"/>
            <w:vAlign w:val="center"/>
          </w:tcPr>
          <w:p w14:paraId="4BC03D6B" w14:textId="22EFD017" w:rsidR="00F75047" w:rsidRPr="002574FD" w:rsidRDefault="002574FD" w:rsidP="00825FB0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69" w:type="dxa"/>
            <w:vAlign w:val="center"/>
          </w:tcPr>
          <w:p w14:paraId="29011A53" w14:textId="77777777" w:rsidR="00F75047" w:rsidRPr="00CF68E4" w:rsidRDefault="00F75047" w:rsidP="00825FB0"/>
        </w:tc>
      </w:tr>
      <w:tr w:rsidR="00F75047" w:rsidRPr="00CF68E4" w14:paraId="64CD6B36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17B8C574" w14:textId="77777777" w:rsidR="00F75047" w:rsidRPr="00CF68E4" w:rsidRDefault="00F75047" w:rsidP="00825FB0">
            <w:r w:rsidRPr="00CF68E4">
              <w:t>1.</w:t>
            </w:r>
          </w:p>
        </w:tc>
        <w:tc>
          <w:tcPr>
            <w:tcW w:w="5738" w:type="dxa"/>
            <w:vAlign w:val="center"/>
            <w:hideMark/>
          </w:tcPr>
          <w:p w14:paraId="267BBDB2" w14:textId="711AB0A7" w:rsidR="00F75047" w:rsidRPr="00CF68E4" w:rsidRDefault="00F75047" w:rsidP="00825FB0">
            <w:r w:rsidRPr="00CF68E4">
              <w:t>Zgodność oferty z rodzajem zadania publicznego wskazanym w ogłoszeniu konkursowym</w:t>
            </w:r>
          </w:p>
        </w:tc>
        <w:tc>
          <w:tcPr>
            <w:tcW w:w="1519" w:type="dxa"/>
            <w:vAlign w:val="center"/>
          </w:tcPr>
          <w:p w14:paraId="7429253C" w14:textId="097C69E0" w:rsidR="00F75047" w:rsidRPr="00CF68E4" w:rsidRDefault="002574FD" w:rsidP="00825FB0">
            <w:r>
              <w:t>5</w:t>
            </w:r>
          </w:p>
        </w:tc>
        <w:tc>
          <w:tcPr>
            <w:tcW w:w="1169" w:type="dxa"/>
            <w:vAlign w:val="center"/>
          </w:tcPr>
          <w:p w14:paraId="69866B40" w14:textId="77777777" w:rsidR="00F75047" w:rsidRPr="00CF68E4" w:rsidRDefault="00F75047" w:rsidP="00825FB0"/>
        </w:tc>
      </w:tr>
      <w:tr w:rsidR="00F75047" w:rsidRPr="00CF68E4" w14:paraId="1D7C9A82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3796E536" w14:textId="77777777" w:rsidR="00F75047" w:rsidRPr="00CF68E4" w:rsidRDefault="00F75047" w:rsidP="00825FB0">
            <w:r w:rsidRPr="00CF68E4">
              <w:t>2.</w:t>
            </w:r>
          </w:p>
        </w:tc>
        <w:tc>
          <w:tcPr>
            <w:tcW w:w="5738" w:type="dxa"/>
            <w:vAlign w:val="center"/>
            <w:hideMark/>
          </w:tcPr>
          <w:p w14:paraId="32E4265B" w14:textId="7C9A67A9" w:rsidR="00F75047" w:rsidRPr="00CF68E4" w:rsidRDefault="002574FD" w:rsidP="00825FB0">
            <w:r w:rsidRPr="002574FD">
              <w:t>Złożenie oferty wspólnej - partnerstwo w realizacji zadania publicznego</w:t>
            </w:r>
          </w:p>
        </w:tc>
        <w:tc>
          <w:tcPr>
            <w:tcW w:w="1519" w:type="dxa"/>
            <w:vAlign w:val="center"/>
          </w:tcPr>
          <w:p w14:paraId="75A02D73" w14:textId="562EB3BD" w:rsidR="00F75047" w:rsidRPr="00CF68E4" w:rsidRDefault="002574FD" w:rsidP="00825FB0">
            <w:r>
              <w:t>10</w:t>
            </w:r>
          </w:p>
        </w:tc>
        <w:tc>
          <w:tcPr>
            <w:tcW w:w="1169" w:type="dxa"/>
            <w:vAlign w:val="center"/>
          </w:tcPr>
          <w:p w14:paraId="1CFC7E0E" w14:textId="77777777" w:rsidR="00F75047" w:rsidRPr="00CF68E4" w:rsidRDefault="00F75047" w:rsidP="00825FB0"/>
        </w:tc>
      </w:tr>
      <w:tr w:rsidR="00F75047" w:rsidRPr="00CF68E4" w14:paraId="4D891866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0402246" w14:textId="77777777" w:rsidR="00F75047" w:rsidRPr="00CF68E4" w:rsidRDefault="00F75047" w:rsidP="00825FB0">
            <w:r w:rsidRPr="00CF68E4">
              <w:t>3.</w:t>
            </w:r>
          </w:p>
        </w:tc>
        <w:tc>
          <w:tcPr>
            <w:tcW w:w="5738" w:type="dxa"/>
            <w:vAlign w:val="center"/>
            <w:hideMark/>
          </w:tcPr>
          <w:p w14:paraId="476FC859" w14:textId="4EF0129C" w:rsidR="00F75047" w:rsidRPr="00CF68E4" w:rsidRDefault="00F75047" w:rsidP="00825FB0">
            <w:r w:rsidRPr="00CF68E4">
              <w:t>Dysponowanie odpowiednią bazą lokalową do realizacji zadania</w:t>
            </w:r>
          </w:p>
        </w:tc>
        <w:tc>
          <w:tcPr>
            <w:tcW w:w="1519" w:type="dxa"/>
            <w:vAlign w:val="center"/>
          </w:tcPr>
          <w:p w14:paraId="2665CDE8" w14:textId="01063C5B" w:rsidR="00F75047" w:rsidRPr="00CF68E4" w:rsidRDefault="002574FD" w:rsidP="00825FB0">
            <w:r>
              <w:t>5</w:t>
            </w:r>
          </w:p>
        </w:tc>
        <w:tc>
          <w:tcPr>
            <w:tcW w:w="1169" w:type="dxa"/>
            <w:vAlign w:val="center"/>
          </w:tcPr>
          <w:p w14:paraId="2A991360" w14:textId="77777777" w:rsidR="00F75047" w:rsidRPr="00CF68E4" w:rsidRDefault="00F75047" w:rsidP="00825FB0"/>
        </w:tc>
      </w:tr>
      <w:tr w:rsidR="00F75047" w:rsidRPr="00CF68E4" w14:paraId="2B716FBB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7411DDCA" w14:textId="77777777" w:rsidR="00F75047" w:rsidRPr="00CF68E4" w:rsidRDefault="00F75047" w:rsidP="00825FB0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III.</w:t>
            </w:r>
          </w:p>
        </w:tc>
        <w:tc>
          <w:tcPr>
            <w:tcW w:w="5738" w:type="dxa"/>
            <w:vAlign w:val="center"/>
          </w:tcPr>
          <w:p w14:paraId="6C769507" w14:textId="77777777" w:rsidR="00F75047" w:rsidRPr="002574FD" w:rsidRDefault="00F75047" w:rsidP="00825FB0">
            <w:pPr>
              <w:rPr>
                <w:b/>
                <w:bCs/>
              </w:rPr>
            </w:pPr>
            <w:r w:rsidRPr="002574FD">
              <w:rPr>
                <w:b/>
                <w:bCs/>
              </w:rPr>
              <w:t>Przedstawiona kalkulacja kosztów realizacji zadania publicznego, w tym w odniesieniu do zakresu rzeczowego zadania, w szczególności:</w:t>
            </w:r>
          </w:p>
        </w:tc>
        <w:tc>
          <w:tcPr>
            <w:tcW w:w="1519" w:type="dxa"/>
            <w:vAlign w:val="center"/>
          </w:tcPr>
          <w:p w14:paraId="1C40171F" w14:textId="5CC28CFA" w:rsidR="00F75047" w:rsidRPr="002574FD" w:rsidRDefault="002574FD" w:rsidP="00825FB0">
            <w:pPr>
              <w:rPr>
                <w:b/>
                <w:bCs/>
              </w:rPr>
            </w:pPr>
            <w:r w:rsidRPr="002574FD">
              <w:rPr>
                <w:b/>
                <w:bCs/>
              </w:rPr>
              <w:t>10</w:t>
            </w:r>
          </w:p>
        </w:tc>
        <w:tc>
          <w:tcPr>
            <w:tcW w:w="1169" w:type="dxa"/>
            <w:vAlign w:val="center"/>
          </w:tcPr>
          <w:p w14:paraId="61C3B130" w14:textId="77777777" w:rsidR="00F75047" w:rsidRPr="00CF68E4" w:rsidRDefault="00F75047" w:rsidP="00825FB0"/>
        </w:tc>
      </w:tr>
      <w:tr w:rsidR="00F75047" w:rsidRPr="00CF68E4" w14:paraId="68FBE55E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5476671F" w14:textId="343FFCC4" w:rsidR="00F75047" w:rsidRPr="00CF68E4" w:rsidRDefault="00A946E5" w:rsidP="00825FB0">
            <w:r>
              <w:t>1</w:t>
            </w:r>
            <w:r w:rsidR="00F75047" w:rsidRPr="00CF68E4">
              <w:t>.</w:t>
            </w:r>
          </w:p>
        </w:tc>
        <w:tc>
          <w:tcPr>
            <w:tcW w:w="5738" w:type="dxa"/>
            <w:vAlign w:val="center"/>
            <w:hideMark/>
          </w:tcPr>
          <w:p w14:paraId="5D5EE0F5" w14:textId="1765E85C" w:rsidR="00F75047" w:rsidRPr="00CF68E4" w:rsidRDefault="00F75047" w:rsidP="00825FB0">
            <w:r w:rsidRPr="00CF68E4">
              <w:t>Szczegółowy opis pozycji kosztorysu</w:t>
            </w:r>
          </w:p>
        </w:tc>
        <w:tc>
          <w:tcPr>
            <w:tcW w:w="1519" w:type="dxa"/>
            <w:vAlign w:val="center"/>
          </w:tcPr>
          <w:p w14:paraId="1BE908E6" w14:textId="3B8FE006" w:rsidR="00F75047" w:rsidRPr="00CF68E4" w:rsidRDefault="002574FD" w:rsidP="00825FB0">
            <w:r>
              <w:t>5</w:t>
            </w:r>
          </w:p>
        </w:tc>
        <w:tc>
          <w:tcPr>
            <w:tcW w:w="1169" w:type="dxa"/>
            <w:vAlign w:val="center"/>
          </w:tcPr>
          <w:p w14:paraId="560716A0" w14:textId="77777777" w:rsidR="00F75047" w:rsidRPr="00CF68E4" w:rsidRDefault="00F75047" w:rsidP="00825FB0"/>
        </w:tc>
      </w:tr>
      <w:tr w:rsidR="00F75047" w:rsidRPr="00CF68E4" w14:paraId="29066B71" w14:textId="77777777" w:rsidTr="002574FD">
        <w:trPr>
          <w:trHeight w:val="709"/>
          <w:jc w:val="center"/>
        </w:trPr>
        <w:tc>
          <w:tcPr>
            <w:tcW w:w="635" w:type="dxa"/>
            <w:vAlign w:val="center"/>
            <w:hideMark/>
          </w:tcPr>
          <w:p w14:paraId="229B40E9" w14:textId="04C52CF1" w:rsidR="00F75047" w:rsidRPr="00CF68E4" w:rsidRDefault="00A946E5" w:rsidP="00825FB0">
            <w:r>
              <w:t>2</w:t>
            </w:r>
            <w:r w:rsidR="00F75047" w:rsidRPr="00CF68E4">
              <w:t>.</w:t>
            </w:r>
          </w:p>
        </w:tc>
        <w:tc>
          <w:tcPr>
            <w:tcW w:w="5738" w:type="dxa"/>
            <w:vAlign w:val="center"/>
            <w:hideMark/>
          </w:tcPr>
          <w:p w14:paraId="3915E47D" w14:textId="0D4B2D7F" w:rsidR="00F75047" w:rsidRPr="00CF68E4" w:rsidRDefault="00F75047" w:rsidP="00825FB0">
            <w:r w:rsidRPr="00CF68E4">
              <w:t>Adekwatność i realność wysokości przyjętych w kalkulacji stawek</w:t>
            </w:r>
          </w:p>
        </w:tc>
        <w:tc>
          <w:tcPr>
            <w:tcW w:w="1519" w:type="dxa"/>
            <w:vAlign w:val="center"/>
          </w:tcPr>
          <w:p w14:paraId="17EB71F2" w14:textId="181D240D" w:rsidR="00F75047" w:rsidRPr="00CF68E4" w:rsidRDefault="002574FD" w:rsidP="00825FB0">
            <w:r>
              <w:t>5</w:t>
            </w:r>
          </w:p>
        </w:tc>
        <w:tc>
          <w:tcPr>
            <w:tcW w:w="1169" w:type="dxa"/>
            <w:vAlign w:val="center"/>
          </w:tcPr>
          <w:p w14:paraId="3E7EFEEC" w14:textId="77777777" w:rsidR="00F75047" w:rsidRPr="00CF68E4" w:rsidRDefault="00F75047" w:rsidP="00825FB0"/>
        </w:tc>
      </w:tr>
      <w:tr w:rsidR="00F75047" w:rsidRPr="00CF68E4" w14:paraId="471B54C7" w14:textId="77777777" w:rsidTr="002574FD">
        <w:trPr>
          <w:trHeight w:val="824"/>
          <w:jc w:val="center"/>
        </w:trPr>
        <w:tc>
          <w:tcPr>
            <w:tcW w:w="635" w:type="dxa"/>
            <w:vAlign w:val="center"/>
            <w:hideMark/>
          </w:tcPr>
          <w:p w14:paraId="7654A15E" w14:textId="77777777" w:rsidR="00F75047" w:rsidRPr="00CF68E4" w:rsidRDefault="00F75047" w:rsidP="00825FB0">
            <w:pPr>
              <w:rPr>
                <w:b/>
                <w:bCs/>
              </w:rPr>
            </w:pPr>
            <w:r w:rsidRPr="00CF68E4">
              <w:rPr>
                <w:b/>
                <w:bCs/>
              </w:rPr>
              <w:t>IV</w:t>
            </w:r>
          </w:p>
        </w:tc>
        <w:tc>
          <w:tcPr>
            <w:tcW w:w="5738" w:type="dxa"/>
            <w:vAlign w:val="center"/>
          </w:tcPr>
          <w:p w14:paraId="27BF92C1" w14:textId="77777777" w:rsidR="00F75047" w:rsidRPr="002574FD" w:rsidRDefault="00F75047" w:rsidP="00825FB0">
            <w:pPr>
              <w:rPr>
                <w:b/>
                <w:bCs/>
                <w:i/>
              </w:rPr>
            </w:pPr>
            <w:r w:rsidRPr="002574FD">
              <w:rPr>
                <w:b/>
                <w:bCs/>
              </w:rPr>
              <w:t>Udział środków finansowych własnych lub środków pochodzących z innych źródeł na realizację zadania publicznego</w:t>
            </w:r>
          </w:p>
        </w:tc>
        <w:tc>
          <w:tcPr>
            <w:tcW w:w="1519" w:type="dxa"/>
            <w:vAlign w:val="center"/>
          </w:tcPr>
          <w:p w14:paraId="7B6DB679" w14:textId="31B1F36E" w:rsidR="00F75047" w:rsidRPr="002574FD" w:rsidRDefault="002574FD" w:rsidP="00825FB0">
            <w:pPr>
              <w:rPr>
                <w:b/>
                <w:bCs/>
              </w:rPr>
            </w:pPr>
            <w:r w:rsidRPr="002574FD">
              <w:rPr>
                <w:b/>
                <w:bCs/>
              </w:rPr>
              <w:t>5</w:t>
            </w:r>
          </w:p>
        </w:tc>
        <w:tc>
          <w:tcPr>
            <w:tcW w:w="1169" w:type="dxa"/>
            <w:vAlign w:val="center"/>
          </w:tcPr>
          <w:p w14:paraId="3AFE4149" w14:textId="77777777" w:rsidR="00F75047" w:rsidRPr="00CF68E4" w:rsidRDefault="00F75047" w:rsidP="00825FB0"/>
        </w:tc>
      </w:tr>
      <w:tr w:rsidR="00F75047" w:rsidRPr="00CF68E4" w14:paraId="3962AE37" w14:textId="77777777" w:rsidTr="002574FD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7E90262A" w14:textId="77777777" w:rsidR="00F75047" w:rsidRPr="00E1236E" w:rsidRDefault="00F75047" w:rsidP="00825FB0">
            <w:pPr>
              <w:rPr>
                <w:b/>
              </w:rPr>
            </w:pPr>
            <w:r w:rsidRPr="00E1236E">
              <w:rPr>
                <w:b/>
              </w:rPr>
              <w:t>V</w:t>
            </w:r>
          </w:p>
        </w:tc>
        <w:tc>
          <w:tcPr>
            <w:tcW w:w="5738" w:type="dxa"/>
            <w:vAlign w:val="center"/>
          </w:tcPr>
          <w:p w14:paraId="7B150B38" w14:textId="77777777" w:rsidR="00F75047" w:rsidRPr="002574FD" w:rsidRDefault="00F75047" w:rsidP="00825FB0">
            <w:pPr>
              <w:rPr>
                <w:b/>
                <w:bCs/>
              </w:rPr>
            </w:pPr>
            <w:r w:rsidRPr="002574FD">
              <w:rPr>
                <w:b/>
                <w:bCs/>
              </w:rPr>
              <w:t>Udział wkładu rzeczowego, osobowego, w tym świadczenia wolontariuszy i pracy społecznej członków:</w:t>
            </w:r>
          </w:p>
        </w:tc>
        <w:tc>
          <w:tcPr>
            <w:tcW w:w="1519" w:type="dxa"/>
            <w:vAlign w:val="center"/>
          </w:tcPr>
          <w:p w14:paraId="715C6E2F" w14:textId="16BB185E" w:rsidR="00F75047" w:rsidRPr="002574FD" w:rsidRDefault="002574FD" w:rsidP="00825F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C4F71">
              <w:rPr>
                <w:b/>
                <w:bCs/>
              </w:rPr>
              <w:t>7</w:t>
            </w:r>
          </w:p>
        </w:tc>
        <w:tc>
          <w:tcPr>
            <w:tcW w:w="1169" w:type="dxa"/>
            <w:vAlign w:val="center"/>
          </w:tcPr>
          <w:p w14:paraId="01FBF13F" w14:textId="77777777" w:rsidR="00F75047" w:rsidRPr="00CF68E4" w:rsidRDefault="00F75047" w:rsidP="00825FB0"/>
        </w:tc>
      </w:tr>
      <w:tr w:rsidR="00F75047" w:rsidRPr="00CF68E4" w14:paraId="35EDA848" w14:textId="77777777" w:rsidTr="002574FD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19C253E5" w14:textId="77777777" w:rsidR="00F75047" w:rsidRPr="00CF68E4" w:rsidRDefault="00F75047" w:rsidP="00825FB0">
            <w:r>
              <w:lastRenderedPageBreak/>
              <w:t>1</w:t>
            </w:r>
            <w:r w:rsidRPr="00CF68E4">
              <w:t>.</w:t>
            </w:r>
          </w:p>
        </w:tc>
        <w:tc>
          <w:tcPr>
            <w:tcW w:w="5738" w:type="dxa"/>
            <w:vAlign w:val="center"/>
            <w:hideMark/>
          </w:tcPr>
          <w:p w14:paraId="4F192F7D" w14:textId="07A8D471" w:rsidR="00F75047" w:rsidRPr="00CF68E4" w:rsidRDefault="00F75047" w:rsidP="00825FB0">
            <w:r w:rsidRPr="00CF68E4">
              <w:t>Wkład rzeczowy, w szczególności dysponowanie odpowiednimi zasobami materialnymi adekwatnymi do realizacji zadania</w:t>
            </w:r>
          </w:p>
        </w:tc>
        <w:tc>
          <w:tcPr>
            <w:tcW w:w="1519" w:type="dxa"/>
            <w:vAlign w:val="center"/>
          </w:tcPr>
          <w:p w14:paraId="143FAA33" w14:textId="5CCE84F1" w:rsidR="00F75047" w:rsidRPr="00CF68E4" w:rsidRDefault="001C4F71" w:rsidP="00825FB0">
            <w:r>
              <w:t>7</w:t>
            </w:r>
          </w:p>
        </w:tc>
        <w:tc>
          <w:tcPr>
            <w:tcW w:w="1169" w:type="dxa"/>
            <w:vAlign w:val="center"/>
          </w:tcPr>
          <w:p w14:paraId="69712D8F" w14:textId="77777777" w:rsidR="00F75047" w:rsidRPr="00CF68E4" w:rsidRDefault="00F75047" w:rsidP="00825FB0"/>
        </w:tc>
      </w:tr>
      <w:tr w:rsidR="00F75047" w:rsidRPr="00CF68E4" w14:paraId="15F2B48D" w14:textId="77777777" w:rsidTr="002574FD">
        <w:trPr>
          <w:trHeight w:val="900"/>
          <w:jc w:val="center"/>
        </w:trPr>
        <w:tc>
          <w:tcPr>
            <w:tcW w:w="635" w:type="dxa"/>
            <w:vAlign w:val="center"/>
            <w:hideMark/>
          </w:tcPr>
          <w:p w14:paraId="795DAA1E" w14:textId="77777777" w:rsidR="00F75047" w:rsidRPr="00CF68E4" w:rsidRDefault="00F75047" w:rsidP="00825FB0">
            <w:r>
              <w:t>2</w:t>
            </w:r>
            <w:r w:rsidRPr="00CF68E4">
              <w:t>.</w:t>
            </w:r>
          </w:p>
        </w:tc>
        <w:tc>
          <w:tcPr>
            <w:tcW w:w="5738" w:type="dxa"/>
            <w:vAlign w:val="center"/>
            <w:hideMark/>
          </w:tcPr>
          <w:p w14:paraId="19544A8B" w14:textId="72EA9C09" w:rsidR="00F75047" w:rsidRPr="00CF68E4" w:rsidRDefault="00F75047" w:rsidP="00825FB0">
            <w:r w:rsidRPr="00CF68E4">
              <w:t>Wkład osobowy, w tym świadczenia wolontariuszy i praca społeczna członków</w:t>
            </w:r>
          </w:p>
        </w:tc>
        <w:tc>
          <w:tcPr>
            <w:tcW w:w="1519" w:type="dxa"/>
            <w:vAlign w:val="center"/>
          </w:tcPr>
          <w:p w14:paraId="51BC83E5" w14:textId="486CA57B" w:rsidR="00F75047" w:rsidRPr="00CF68E4" w:rsidRDefault="002574FD" w:rsidP="00825FB0">
            <w:r>
              <w:t>10</w:t>
            </w:r>
          </w:p>
        </w:tc>
        <w:tc>
          <w:tcPr>
            <w:tcW w:w="1169" w:type="dxa"/>
            <w:vAlign w:val="center"/>
          </w:tcPr>
          <w:p w14:paraId="481CDA62" w14:textId="77777777" w:rsidR="00F75047" w:rsidRPr="00CF68E4" w:rsidRDefault="00F75047" w:rsidP="00825FB0"/>
        </w:tc>
      </w:tr>
      <w:tr w:rsidR="00F75047" w:rsidRPr="00CF68E4" w14:paraId="11BC6702" w14:textId="77777777" w:rsidTr="002574FD">
        <w:trPr>
          <w:trHeight w:val="523"/>
          <w:jc w:val="center"/>
        </w:trPr>
        <w:tc>
          <w:tcPr>
            <w:tcW w:w="6373" w:type="dxa"/>
            <w:gridSpan w:val="2"/>
            <w:shd w:val="clear" w:color="auto" w:fill="D9D9D9"/>
            <w:vAlign w:val="center"/>
            <w:hideMark/>
          </w:tcPr>
          <w:p w14:paraId="1B053BA0" w14:textId="77777777" w:rsidR="00F75047" w:rsidRPr="00CF68E4" w:rsidRDefault="00F75047" w:rsidP="00825FB0">
            <w:r w:rsidRPr="00CF68E4">
              <w:t>RAZEM</w:t>
            </w:r>
          </w:p>
        </w:tc>
        <w:tc>
          <w:tcPr>
            <w:tcW w:w="1519" w:type="dxa"/>
            <w:shd w:val="clear" w:color="auto" w:fill="D9D9D9"/>
            <w:vAlign w:val="center"/>
            <w:hideMark/>
          </w:tcPr>
          <w:p w14:paraId="32CD17A8" w14:textId="77777777" w:rsidR="00F75047" w:rsidRPr="00CF68E4" w:rsidRDefault="00F75047" w:rsidP="00825FB0">
            <w:r w:rsidRPr="00CF68E4">
              <w:t>100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01115A28" w14:textId="77777777" w:rsidR="00F75047" w:rsidRPr="00CF68E4" w:rsidRDefault="00F75047" w:rsidP="00825FB0"/>
        </w:tc>
      </w:tr>
    </w:tbl>
    <w:p w14:paraId="03C86D3B" w14:textId="77777777" w:rsidR="00F75047" w:rsidRPr="00CF68E4" w:rsidRDefault="00F75047" w:rsidP="00F75047">
      <w:pPr>
        <w:spacing w:before="240"/>
      </w:pPr>
      <w:r w:rsidRPr="00CF68E4">
        <w:rPr>
          <w:b/>
          <w:bCs/>
        </w:rPr>
        <w:t>VI.</w:t>
      </w:r>
      <w:r w:rsidRPr="00CF68E4">
        <w:t xml:space="preserve"> Analiza i ocena realizacji zleconych zadań publicznych (dotyczy organizacji, które w latach poprzednich realizowały zlecone zadania publiczne)</w:t>
      </w:r>
    </w:p>
    <w:p w14:paraId="3B132393" w14:textId="77777777" w:rsidR="00F75047" w:rsidRPr="00CF68E4" w:rsidRDefault="00F75047" w:rsidP="00F75047">
      <w:r w:rsidRPr="00CF68E4">
        <w:t>Doświadczenie oferenta w realizacji zadań publicznych zgodnych z rodzajem zadania wskazanym w ogłoszeniu konkursowym</w:t>
      </w:r>
    </w:p>
    <w:p w14:paraId="684883E5" w14:textId="77777777" w:rsidR="00F75047" w:rsidRPr="00CF68E4" w:rsidRDefault="00F75047" w:rsidP="00F75047">
      <w:r w:rsidRPr="00CF68E4">
        <w:t>…………………………………………………………………………………………………………………………………………………………….</w:t>
      </w:r>
    </w:p>
    <w:p w14:paraId="40F8E745" w14:textId="77777777" w:rsidR="00F75047" w:rsidRPr="00CF68E4" w:rsidRDefault="00F75047" w:rsidP="00F75047">
      <w:r w:rsidRPr="00CF68E4">
        <w:t>…………………………………………………………………………………………………………………………………………………………….</w:t>
      </w:r>
    </w:p>
    <w:p w14:paraId="27CD1E4E" w14:textId="77777777" w:rsidR="00F75047" w:rsidRPr="00CF68E4" w:rsidRDefault="00F75047" w:rsidP="00F75047">
      <w:r w:rsidRPr="00CF68E4">
        <w:t>…………………………………………………………………………………………………………………………………………………………….</w:t>
      </w:r>
    </w:p>
    <w:p w14:paraId="031060D2" w14:textId="77777777" w:rsidR="00F75047" w:rsidRPr="00CF68E4" w:rsidRDefault="00F75047" w:rsidP="00F75047">
      <w:pPr>
        <w:rPr>
          <w:b/>
          <w:bCs/>
        </w:rPr>
      </w:pPr>
      <w:r w:rsidRPr="00CF68E4">
        <w:rPr>
          <w:b/>
          <w:bCs/>
        </w:rPr>
        <w:t>Wynik głosowania komisji konkursowej do opiniowania ofert</w:t>
      </w:r>
    </w:p>
    <w:p w14:paraId="265EFA88" w14:textId="77777777" w:rsidR="00F75047" w:rsidRPr="00CF68E4" w:rsidRDefault="00F75047" w:rsidP="00F75047">
      <w:r w:rsidRPr="00CF68E4">
        <w:t>Ofertę rekomendowało/rekomendował …… członków/członek komisji konkursowej do opiniowania ofert.</w:t>
      </w:r>
    </w:p>
    <w:p w14:paraId="24BE0DA0" w14:textId="77777777" w:rsidR="00F75047" w:rsidRPr="00CF68E4" w:rsidRDefault="00F75047" w:rsidP="00F75047">
      <w:r w:rsidRPr="00CF68E4">
        <w:t>Za brakiem rekomendacji dla oferty głosowało/głosował …… członków/członek komisji konkursowej do opiniowania ofert.</w:t>
      </w:r>
    </w:p>
    <w:p w14:paraId="2A1D71EB" w14:textId="77777777" w:rsidR="00F75047" w:rsidRPr="00CF68E4" w:rsidRDefault="00F75047" w:rsidP="00F75047">
      <w:r w:rsidRPr="00CF68E4">
        <w:t>Od głosu wstrzymało/wstrzymał się …… członków/członek komisji konkursowej do opiniowania ofert.</w:t>
      </w:r>
    </w:p>
    <w:p w14:paraId="46A80017" w14:textId="77777777" w:rsidR="00F75047" w:rsidRPr="00CF68E4" w:rsidRDefault="00F75047" w:rsidP="00F75047">
      <w:pPr>
        <w:rPr>
          <w:b/>
          <w:bCs/>
        </w:rPr>
      </w:pPr>
      <w:r w:rsidRPr="00CF68E4">
        <w:rPr>
          <w:b/>
          <w:bCs/>
        </w:rPr>
        <w:t>Stanowisko komisji konkursowej do opiniowania ofert</w:t>
      </w:r>
    </w:p>
    <w:p w14:paraId="36184347" w14:textId="77777777" w:rsidR="00F75047" w:rsidRPr="00CF68E4" w:rsidRDefault="00F75047" w:rsidP="00F75047">
      <w:r w:rsidRPr="00CF68E4">
        <w:t>Komisja konkursowa do opiniowania ofert rekomenduje dofinansowanie/finansowanie w wysokości</w:t>
      </w:r>
    </w:p>
    <w:p w14:paraId="5BD9DB39" w14:textId="77777777" w:rsidR="00F75047" w:rsidRPr="00CF68E4" w:rsidRDefault="00F75047" w:rsidP="00F75047">
      <w:r w:rsidRPr="00CF68E4">
        <w:t>……….. złotych /niedofinansowanie/niefinansowanie zadania</w:t>
      </w:r>
    </w:p>
    <w:p w14:paraId="4C7E5B94" w14:textId="77777777" w:rsidR="00FC6144" w:rsidRDefault="00FC6144" w:rsidP="00FC6144">
      <w:pPr>
        <w:spacing w:after="0" w:line="240" w:lineRule="auto"/>
      </w:pPr>
    </w:p>
    <w:p w14:paraId="7CEA8072" w14:textId="7DBCBBD2" w:rsidR="00F75047" w:rsidRPr="00CF68E4" w:rsidRDefault="00F75047" w:rsidP="00FC6144">
      <w:pPr>
        <w:spacing w:after="0" w:line="240" w:lineRule="auto"/>
      </w:pPr>
      <w:r w:rsidRPr="00CF68E4">
        <w:t>Uwagi</w:t>
      </w:r>
    </w:p>
    <w:p w14:paraId="4B4E849B" w14:textId="77777777" w:rsidR="00F75047" w:rsidRPr="00CF68E4" w:rsidRDefault="00F75047" w:rsidP="00F75047">
      <w:r w:rsidRPr="00CF68E4">
        <w:t>…………………………………………………………………………………………………………………………………………………………….</w:t>
      </w:r>
    </w:p>
    <w:p w14:paraId="1E421D6E" w14:textId="77777777" w:rsidR="00F75047" w:rsidRPr="00CF68E4" w:rsidRDefault="00F75047" w:rsidP="00F75047">
      <w:r w:rsidRPr="00CF68E4">
        <w:t>…………………………………………………………………………………………………………………………………………………………….</w:t>
      </w:r>
    </w:p>
    <w:p w14:paraId="696FC6BF" w14:textId="77777777" w:rsidR="00F75047" w:rsidRPr="00CF68E4" w:rsidRDefault="00F75047" w:rsidP="00F75047">
      <w:r w:rsidRPr="00CF68E4">
        <w:lastRenderedPageBreak/>
        <w:t>…………………………………………………………………………………………………………………………………………………………….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48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Dane personalne i podpisy członków komisji konkursowej"/>
      </w:tblPr>
      <w:tblGrid>
        <w:gridCol w:w="863"/>
        <w:gridCol w:w="4418"/>
        <w:gridCol w:w="3780"/>
      </w:tblGrid>
      <w:tr w:rsidR="00F75047" w:rsidRPr="00CF68E4" w14:paraId="5FBFB000" w14:textId="77777777" w:rsidTr="00825FB0">
        <w:trPr>
          <w:trHeight w:val="343"/>
        </w:trPr>
        <w:tc>
          <w:tcPr>
            <w:tcW w:w="863" w:type="dxa"/>
            <w:vAlign w:val="center"/>
          </w:tcPr>
          <w:p w14:paraId="002879AA" w14:textId="77777777" w:rsidR="00F75047" w:rsidRPr="00CF68E4" w:rsidRDefault="00F75047" w:rsidP="00825FB0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Lp.</w:t>
            </w:r>
          </w:p>
        </w:tc>
        <w:tc>
          <w:tcPr>
            <w:tcW w:w="4419" w:type="dxa"/>
          </w:tcPr>
          <w:p w14:paraId="2BD00DEE" w14:textId="77777777" w:rsidR="00F75047" w:rsidRPr="00CF68E4" w:rsidRDefault="00F75047" w:rsidP="00825FB0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Imię i nazwisko członka Komisji konkursowej do opiniowania ofert</w:t>
            </w:r>
          </w:p>
        </w:tc>
        <w:tc>
          <w:tcPr>
            <w:tcW w:w="3780" w:type="dxa"/>
            <w:vAlign w:val="center"/>
          </w:tcPr>
          <w:p w14:paraId="67B32C84" w14:textId="77777777" w:rsidR="00F75047" w:rsidRPr="00CF68E4" w:rsidRDefault="00F75047" w:rsidP="00825FB0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Podpisy poszczególnych członków Komisji konkursowej do opiniowania ofert</w:t>
            </w:r>
          </w:p>
        </w:tc>
      </w:tr>
      <w:tr w:rsidR="00F75047" w:rsidRPr="00CF68E4" w14:paraId="55CD3D18" w14:textId="77777777" w:rsidTr="00825FB0">
        <w:trPr>
          <w:trHeight w:val="351"/>
        </w:trPr>
        <w:tc>
          <w:tcPr>
            <w:tcW w:w="863" w:type="dxa"/>
            <w:vAlign w:val="center"/>
          </w:tcPr>
          <w:p w14:paraId="57CFC6FE" w14:textId="77777777" w:rsidR="00F75047" w:rsidRPr="00CF68E4" w:rsidRDefault="00F75047" w:rsidP="00825FB0">
            <w:r w:rsidRPr="00CF68E4">
              <w:t>1.</w:t>
            </w:r>
          </w:p>
        </w:tc>
        <w:tc>
          <w:tcPr>
            <w:tcW w:w="4419" w:type="dxa"/>
          </w:tcPr>
          <w:p w14:paraId="5911D3B1" w14:textId="77777777" w:rsidR="00F75047" w:rsidRPr="00CF68E4" w:rsidRDefault="00F75047" w:rsidP="00825FB0"/>
        </w:tc>
        <w:tc>
          <w:tcPr>
            <w:tcW w:w="3780" w:type="dxa"/>
            <w:vAlign w:val="center"/>
          </w:tcPr>
          <w:p w14:paraId="1BF309D7" w14:textId="77777777" w:rsidR="00F75047" w:rsidRPr="00CF68E4" w:rsidRDefault="00F75047" w:rsidP="00825FB0"/>
        </w:tc>
      </w:tr>
      <w:tr w:rsidR="00F75047" w:rsidRPr="00CF68E4" w14:paraId="637169F6" w14:textId="77777777" w:rsidTr="00825FB0">
        <w:trPr>
          <w:trHeight w:val="349"/>
        </w:trPr>
        <w:tc>
          <w:tcPr>
            <w:tcW w:w="863" w:type="dxa"/>
            <w:vAlign w:val="center"/>
          </w:tcPr>
          <w:p w14:paraId="3DADA034" w14:textId="77777777" w:rsidR="00F75047" w:rsidRPr="00CF68E4" w:rsidRDefault="00F75047" w:rsidP="00825FB0">
            <w:r w:rsidRPr="00CF68E4">
              <w:t>2.</w:t>
            </w:r>
          </w:p>
        </w:tc>
        <w:tc>
          <w:tcPr>
            <w:tcW w:w="4419" w:type="dxa"/>
          </w:tcPr>
          <w:p w14:paraId="48E7C69A" w14:textId="77777777" w:rsidR="00F75047" w:rsidRPr="00CF68E4" w:rsidRDefault="00F75047" w:rsidP="00825FB0"/>
        </w:tc>
        <w:tc>
          <w:tcPr>
            <w:tcW w:w="3780" w:type="dxa"/>
            <w:vAlign w:val="center"/>
          </w:tcPr>
          <w:p w14:paraId="7EBAE85E" w14:textId="77777777" w:rsidR="00F75047" w:rsidRPr="00CF68E4" w:rsidRDefault="00F75047" w:rsidP="00825FB0"/>
        </w:tc>
      </w:tr>
      <w:tr w:rsidR="00F75047" w:rsidRPr="00CF68E4" w14:paraId="5F1392C6" w14:textId="77777777" w:rsidTr="00825FB0">
        <w:trPr>
          <w:trHeight w:val="344"/>
        </w:trPr>
        <w:tc>
          <w:tcPr>
            <w:tcW w:w="863" w:type="dxa"/>
            <w:vAlign w:val="center"/>
          </w:tcPr>
          <w:p w14:paraId="10FB007A" w14:textId="77777777" w:rsidR="00F75047" w:rsidRPr="00CF68E4" w:rsidRDefault="00F75047" w:rsidP="00825FB0">
            <w:r w:rsidRPr="00CF68E4">
              <w:t>3.</w:t>
            </w:r>
          </w:p>
        </w:tc>
        <w:tc>
          <w:tcPr>
            <w:tcW w:w="4419" w:type="dxa"/>
          </w:tcPr>
          <w:p w14:paraId="084DF056" w14:textId="77777777" w:rsidR="00F75047" w:rsidRPr="00CF68E4" w:rsidRDefault="00F75047" w:rsidP="00825FB0"/>
        </w:tc>
        <w:tc>
          <w:tcPr>
            <w:tcW w:w="3780" w:type="dxa"/>
            <w:vAlign w:val="center"/>
          </w:tcPr>
          <w:p w14:paraId="3109C692" w14:textId="77777777" w:rsidR="00F75047" w:rsidRPr="00CF68E4" w:rsidRDefault="00F75047" w:rsidP="00825FB0"/>
        </w:tc>
      </w:tr>
      <w:tr w:rsidR="00F75047" w:rsidRPr="00CF68E4" w14:paraId="299B878A" w14:textId="77777777" w:rsidTr="00825FB0">
        <w:trPr>
          <w:trHeight w:val="339"/>
        </w:trPr>
        <w:tc>
          <w:tcPr>
            <w:tcW w:w="863" w:type="dxa"/>
            <w:vAlign w:val="center"/>
          </w:tcPr>
          <w:p w14:paraId="0CF29791" w14:textId="77777777" w:rsidR="00F75047" w:rsidRPr="00CF68E4" w:rsidRDefault="00F75047" w:rsidP="00825FB0">
            <w:r w:rsidRPr="00CF68E4">
              <w:t>4.</w:t>
            </w:r>
          </w:p>
        </w:tc>
        <w:tc>
          <w:tcPr>
            <w:tcW w:w="4419" w:type="dxa"/>
            <w:vAlign w:val="center"/>
          </w:tcPr>
          <w:p w14:paraId="51AD3CCA" w14:textId="77777777" w:rsidR="00F75047" w:rsidRPr="00CF68E4" w:rsidRDefault="00F75047" w:rsidP="00825FB0"/>
        </w:tc>
        <w:tc>
          <w:tcPr>
            <w:tcW w:w="3780" w:type="dxa"/>
          </w:tcPr>
          <w:p w14:paraId="7E01E42D" w14:textId="77777777" w:rsidR="00F75047" w:rsidRPr="00CF68E4" w:rsidRDefault="00F75047" w:rsidP="00825FB0"/>
        </w:tc>
      </w:tr>
    </w:tbl>
    <w:p w14:paraId="4EAB6FE8" w14:textId="77777777" w:rsidR="00F75047" w:rsidRPr="00CF68E4" w:rsidRDefault="00F75047" w:rsidP="00F75047">
      <w:pPr>
        <w:rPr>
          <w:b/>
          <w:bCs/>
        </w:rPr>
      </w:pPr>
      <w:r w:rsidRPr="00CF68E4">
        <w:rPr>
          <w:b/>
          <w:bCs/>
        </w:rPr>
        <w:t>Podpisy obecnych na posiedzeniu członków komisji konkursowej do opiniowania ofert</w:t>
      </w:r>
    </w:p>
    <w:p w14:paraId="21F0E8A8" w14:textId="0E3D7C17" w:rsidR="00F75047" w:rsidRPr="00CF68E4" w:rsidRDefault="00F75047" w:rsidP="00F75047">
      <w:pPr>
        <w:spacing w:after="0" w:line="240" w:lineRule="auto"/>
      </w:pPr>
    </w:p>
    <w:sectPr w:rsidR="00F75047" w:rsidRPr="00CF68E4" w:rsidSect="00C80450">
      <w:footerReference w:type="even" r:id="rId9"/>
      <w:footerReference w:type="default" r:id="rId10"/>
      <w:pgSz w:w="11906" w:h="16838"/>
      <w:pgMar w:top="719" w:right="1417" w:bottom="1417" w:left="1418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3FF0" w14:textId="77777777" w:rsidR="00247043" w:rsidRDefault="00247043" w:rsidP="00F53591">
      <w:r>
        <w:separator/>
      </w:r>
    </w:p>
    <w:p w14:paraId="60D7BE4A" w14:textId="77777777" w:rsidR="00247043" w:rsidRDefault="00247043" w:rsidP="00F53591"/>
  </w:endnote>
  <w:endnote w:type="continuationSeparator" w:id="0">
    <w:p w14:paraId="1701BC65" w14:textId="77777777" w:rsidR="00247043" w:rsidRDefault="00247043" w:rsidP="00F53591">
      <w:r>
        <w:continuationSeparator/>
      </w:r>
    </w:p>
    <w:p w14:paraId="38A52384" w14:textId="77777777" w:rsidR="00247043" w:rsidRDefault="00247043" w:rsidP="00F53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0A65" w14:textId="77777777" w:rsidR="00071C0A" w:rsidRDefault="00071C0A" w:rsidP="00F53591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CA9E29" w14:textId="77777777" w:rsidR="00071C0A" w:rsidRDefault="00071C0A" w:rsidP="00F53591">
    <w:pPr>
      <w:pStyle w:val="Stopka"/>
    </w:pPr>
  </w:p>
  <w:p w14:paraId="022239BB" w14:textId="77777777" w:rsidR="00071C0A" w:rsidRDefault="00071C0A" w:rsidP="00F535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7703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997033E" w14:textId="7A9FE4AA" w:rsidR="00071C0A" w:rsidRDefault="00071C0A">
            <w:pPr>
              <w:pStyle w:val="Stopka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7029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7029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6455E3" w14:textId="77777777" w:rsidR="00071C0A" w:rsidRDefault="00071C0A" w:rsidP="00C8045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547B" w14:textId="77777777" w:rsidR="00247043" w:rsidRDefault="00247043" w:rsidP="00F53591"/>
    <w:p w14:paraId="7775BC09" w14:textId="77777777" w:rsidR="00247043" w:rsidRDefault="00247043" w:rsidP="00F53591"/>
  </w:footnote>
  <w:footnote w:type="continuationSeparator" w:id="0">
    <w:p w14:paraId="0AC8104B" w14:textId="77777777" w:rsidR="00247043" w:rsidRDefault="00247043" w:rsidP="00F53591"/>
    <w:p w14:paraId="3825BD6D" w14:textId="77777777" w:rsidR="00247043" w:rsidRDefault="00247043" w:rsidP="00F53591"/>
  </w:footnote>
  <w:footnote w:id="1">
    <w:p w14:paraId="1DA71141" w14:textId="77777777" w:rsidR="00F75047" w:rsidRPr="00582EEC" w:rsidRDefault="00F75047" w:rsidP="00F75047">
      <w:pPr>
        <w:pStyle w:val="Przypis"/>
      </w:pPr>
      <w:r w:rsidRPr="00582EEC">
        <w:rPr>
          <w:rStyle w:val="Odwoanieprzypisudolnego"/>
        </w:rPr>
        <w:footnoteRef/>
      </w:r>
      <w:r w:rsidRPr="00582EEC">
        <w:t xml:space="preserve"> W przypadku, gdy oceny dokonuje więcej niż jeden pracownik wiersz należy rozszerzyć, aby umożliwić złożenie dwóch lub więcej podpisów.</w:t>
      </w:r>
    </w:p>
  </w:footnote>
  <w:footnote w:id="2">
    <w:p w14:paraId="2D4DA9B4" w14:textId="77777777" w:rsidR="00F75047" w:rsidRPr="00582EEC" w:rsidRDefault="00F75047" w:rsidP="00F75047">
      <w:pPr>
        <w:pStyle w:val="Przypis"/>
      </w:pPr>
      <w:r w:rsidRPr="00582EEC">
        <w:rPr>
          <w:rStyle w:val="Odwoanieprzypisudolnego"/>
        </w:rPr>
        <w:footnoteRef/>
      </w:r>
      <w:r w:rsidRPr="00582EEC">
        <w:t xml:space="preserve"> Maksymalna liczba punktów dla poszczególnych kryteriów/podkryteriów ustalana jest przez urząd dzielnicy w zależności od tematyki konkursowej.</w:t>
      </w:r>
    </w:p>
    <w:p w14:paraId="177435FC" w14:textId="77777777" w:rsidR="00F75047" w:rsidRDefault="00F75047" w:rsidP="00F75047">
      <w:pPr>
        <w:pStyle w:val="Przypis"/>
      </w:pPr>
      <w:r w:rsidRPr="00582EEC">
        <w:rPr>
          <w:b/>
        </w:rPr>
        <w:t>*</w:t>
      </w:r>
      <w:r w:rsidRPr="00582EEC">
        <w:t xml:space="preserve"> Dopuszcza się możliwość modyfikacji, usuwania oraz dodawania podkryteriów. Kryteria z ustawy z</w:t>
      </w:r>
      <w:r>
        <w:t> </w:t>
      </w:r>
      <w:r w:rsidRPr="00582EEC">
        <w:t>dnia 24 kwietnia 2003 r. o działalności pożytku publicznego i o wolontariacie (określone numeracją rzymską) muszą pozostać niezmienione.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12BA"/>
    <w:multiLevelType w:val="hybridMultilevel"/>
    <w:tmpl w:val="58BA4B4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FD22FE"/>
    <w:multiLevelType w:val="hybridMultilevel"/>
    <w:tmpl w:val="29724C6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4EB20E6"/>
    <w:multiLevelType w:val="hybridMultilevel"/>
    <w:tmpl w:val="D9F4290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6" w15:restartNumberingAfterBreak="0">
    <w:nsid w:val="18C97B2B"/>
    <w:multiLevelType w:val="hybridMultilevel"/>
    <w:tmpl w:val="7E2037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277B7A"/>
    <w:multiLevelType w:val="hybridMultilevel"/>
    <w:tmpl w:val="1D3AB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83974"/>
    <w:multiLevelType w:val="hybridMultilevel"/>
    <w:tmpl w:val="1868B4EA"/>
    <w:lvl w:ilvl="0" w:tplc="07582906">
      <w:start w:val="1"/>
      <w:numFmt w:val="decimal"/>
      <w:pStyle w:val="Nagwek4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376DF"/>
    <w:multiLevelType w:val="hybridMultilevel"/>
    <w:tmpl w:val="7FE4BF5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0B2047E"/>
    <w:multiLevelType w:val="hybridMultilevel"/>
    <w:tmpl w:val="C04EE48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36168A7"/>
    <w:multiLevelType w:val="hybridMultilevel"/>
    <w:tmpl w:val="44CA8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B4373"/>
    <w:multiLevelType w:val="hybridMultilevel"/>
    <w:tmpl w:val="086C8658"/>
    <w:lvl w:ilvl="0" w:tplc="4470D4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710FFC"/>
    <w:multiLevelType w:val="hybridMultilevel"/>
    <w:tmpl w:val="E6D891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C136F6"/>
    <w:multiLevelType w:val="hybridMultilevel"/>
    <w:tmpl w:val="4EF22D0A"/>
    <w:lvl w:ilvl="0" w:tplc="25C2D0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313213E"/>
    <w:multiLevelType w:val="hybridMultilevel"/>
    <w:tmpl w:val="70468B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C21233"/>
    <w:multiLevelType w:val="hybridMultilevel"/>
    <w:tmpl w:val="A8CC093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9B0661"/>
    <w:multiLevelType w:val="hybridMultilevel"/>
    <w:tmpl w:val="1C601604"/>
    <w:lvl w:ilvl="0" w:tplc="EB165040">
      <w:start w:val="1"/>
      <w:numFmt w:val="decimal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9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0" w15:restartNumberingAfterBreak="0">
    <w:nsid w:val="4FE831B0"/>
    <w:multiLevelType w:val="hybridMultilevel"/>
    <w:tmpl w:val="CB88C5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E6291E"/>
    <w:multiLevelType w:val="hybridMultilevel"/>
    <w:tmpl w:val="78E0BB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A5540E"/>
    <w:multiLevelType w:val="hybridMultilevel"/>
    <w:tmpl w:val="731EC7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2F67D2"/>
    <w:multiLevelType w:val="hybridMultilevel"/>
    <w:tmpl w:val="75D636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932205"/>
    <w:multiLevelType w:val="hybridMultilevel"/>
    <w:tmpl w:val="A1C6AA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A70EC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33906"/>
    <w:multiLevelType w:val="hybridMultilevel"/>
    <w:tmpl w:val="CB6807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1" w15:restartNumberingAfterBreak="0">
    <w:nsid w:val="75EB18DD"/>
    <w:multiLevelType w:val="hybridMultilevel"/>
    <w:tmpl w:val="5722442C"/>
    <w:lvl w:ilvl="0" w:tplc="C17C2F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F040284"/>
    <w:multiLevelType w:val="hybridMultilevel"/>
    <w:tmpl w:val="0F8E0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60941573">
    <w:abstractNumId w:val="32"/>
  </w:num>
  <w:num w:numId="2" w16cid:durableId="51585304">
    <w:abstractNumId w:val="14"/>
  </w:num>
  <w:num w:numId="3" w16cid:durableId="126627944">
    <w:abstractNumId w:val="31"/>
  </w:num>
  <w:num w:numId="4" w16cid:durableId="1583447612">
    <w:abstractNumId w:val="12"/>
  </w:num>
  <w:num w:numId="5" w16cid:durableId="455148011">
    <w:abstractNumId w:val="20"/>
  </w:num>
  <w:num w:numId="6" w16cid:durableId="2139836863">
    <w:abstractNumId w:val="3"/>
  </w:num>
  <w:num w:numId="7" w16cid:durableId="2084449864">
    <w:abstractNumId w:val="30"/>
  </w:num>
  <w:num w:numId="8" w16cid:durableId="502286436">
    <w:abstractNumId w:val="19"/>
  </w:num>
  <w:num w:numId="9" w16cid:durableId="885877930">
    <w:abstractNumId w:val="21"/>
  </w:num>
  <w:num w:numId="10" w16cid:durableId="1497651882">
    <w:abstractNumId w:val="5"/>
  </w:num>
  <w:num w:numId="11" w16cid:durableId="971835784">
    <w:abstractNumId w:val="13"/>
  </w:num>
  <w:num w:numId="12" w16cid:durableId="922033942">
    <w:abstractNumId w:val="8"/>
  </w:num>
  <w:num w:numId="13" w16cid:durableId="73817412">
    <w:abstractNumId w:val="17"/>
  </w:num>
  <w:num w:numId="14" w16cid:durableId="1685017487">
    <w:abstractNumId w:val="17"/>
    <w:lvlOverride w:ilvl="0">
      <w:startOverride w:val="1"/>
    </w:lvlOverride>
  </w:num>
  <w:num w:numId="15" w16cid:durableId="1045133861">
    <w:abstractNumId w:val="23"/>
  </w:num>
  <w:num w:numId="16" w16cid:durableId="370156769">
    <w:abstractNumId w:val="16"/>
  </w:num>
  <w:num w:numId="17" w16cid:durableId="1862009127">
    <w:abstractNumId w:val="15"/>
  </w:num>
  <w:num w:numId="18" w16cid:durableId="4014918">
    <w:abstractNumId w:val="4"/>
  </w:num>
  <w:num w:numId="19" w16cid:durableId="875316014">
    <w:abstractNumId w:val="10"/>
  </w:num>
  <w:num w:numId="20" w16cid:durableId="1973440934">
    <w:abstractNumId w:val="1"/>
  </w:num>
  <w:num w:numId="21" w16cid:durableId="2035031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3161834">
    <w:abstractNumId w:val="26"/>
  </w:num>
  <w:num w:numId="23" w16cid:durableId="1864200491">
    <w:abstractNumId w:val="0"/>
  </w:num>
  <w:num w:numId="24" w16cid:durableId="368604889">
    <w:abstractNumId w:val="27"/>
  </w:num>
  <w:num w:numId="25" w16cid:durableId="450435653">
    <w:abstractNumId w:val="18"/>
  </w:num>
  <w:num w:numId="26" w16cid:durableId="1872104470">
    <w:abstractNumId w:val="22"/>
  </w:num>
  <w:num w:numId="27" w16cid:durableId="1429815826">
    <w:abstractNumId w:val="24"/>
  </w:num>
  <w:num w:numId="28" w16cid:durableId="1475563832">
    <w:abstractNumId w:val="6"/>
  </w:num>
  <w:num w:numId="29" w16cid:durableId="1440493235">
    <w:abstractNumId w:val="7"/>
  </w:num>
  <w:num w:numId="30" w16cid:durableId="823735783">
    <w:abstractNumId w:val="28"/>
  </w:num>
  <w:num w:numId="31" w16cid:durableId="1631857840">
    <w:abstractNumId w:val="11"/>
  </w:num>
  <w:num w:numId="32" w16cid:durableId="1742168702">
    <w:abstractNumId w:val="29"/>
  </w:num>
  <w:num w:numId="33" w16cid:durableId="652101299">
    <w:abstractNumId w:val="25"/>
  </w:num>
  <w:num w:numId="34" w16cid:durableId="246812413">
    <w:abstractNumId w:val="9"/>
  </w:num>
  <w:num w:numId="35" w16cid:durableId="1386223877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F4"/>
    <w:rsid w:val="00001FA9"/>
    <w:rsid w:val="00002B39"/>
    <w:rsid w:val="00002BF7"/>
    <w:rsid w:val="00002CFC"/>
    <w:rsid w:val="000053C8"/>
    <w:rsid w:val="000061CB"/>
    <w:rsid w:val="00010D8A"/>
    <w:rsid w:val="00013240"/>
    <w:rsid w:val="00014D47"/>
    <w:rsid w:val="0001616E"/>
    <w:rsid w:val="00017EFA"/>
    <w:rsid w:val="00020B0B"/>
    <w:rsid w:val="00021909"/>
    <w:rsid w:val="00023DEA"/>
    <w:rsid w:val="00024899"/>
    <w:rsid w:val="00024AE0"/>
    <w:rsid w:val="000251EF"/>
    <w:rsid w:val="0003065D"/>
    <w:rsid w:val="00030F1C"/>
    <w:rsid w:val="000335FD"/>
    <w:rsid w:val="00033F16"/>
    <w:rsid w:val="00040D07"/>
    <w:rsid w:val="000523E6"/>
    <w:rsid w:val="0005356F"/>
    <w:rsid w:val="00054E82"/>
    <w:rsid w:val="00056C46"/>
    <w:rsid w:val="00061727"/>
    <w:rsid w:val="00061C3C"/>
    <w:rsid w:val="00070070"/>
    <w:rsid w:val="00071C0A"/>
    <w:rsid w:val="00073258"/>
    <w:rsid w:val="00074BF1"/>
    <w:rsid w:val="00075A70"/>
    <w:rsid w:val="00075D49"/>
    <w:rsid w:val="000767B8"/>
    <w:rsid w:val="00076D7C"/>
    <w:rsid w:val="00076DD8"/>
    <w:rsid w:val="000776AF"/>
    <w:rsid w:val="000851CB"/>
    <w:rsid w:val="00085550"/>
    <w:rsid w:val="00085759"/>
    <w:rsid w:val="0009275D"/>
    <w:rsid w:val="000946BA"/>
    <w:rsid w:val="00097394"/>
    <w:rsid w:val="000976C7"/>
    <w:rsid w:val="000A02D0"/>
    <w:rsid w:val="000A0B61"/>
    <w:rsid w:val="000A1DCC"/>
    <w:rsid w:val="000A3FC0"/>
    <w:rsid w:val="000A4DB5"/>
    <w:rsid w:val="000A79BD"/>
    <w:rsid w:val="000B0275"/>
    <w:rsid w:val="000B62DE"/>
    <w:rsid w:val="000B6D8B"/>
    <w:rsid w:val="000B7669"/>
    <w:rsid w:val="000C0E05"/>
    <w:rsid w:val="000C283B"/>
    <w:rsid w:val="000C2862"/>
    <w:rsid w:val="000C38DF"/>
    <w:rsid w:val="000C4B3E"/>
    <w:rsid w:val="000C71CE"/>
    <w:rsid w:val="000D1B1B"/>
    <w:rsid w:val="000D2E05"/>
    <w:rsid w:val="000D3B7E"/>
    <w:rsid w:val="000E0429"/>
    <w:rsid w:val="000E267C"/>
    <w:rsid w:val="000E30FA"/>
    <w:rsid w:val="000E6C82"/>
    <w:rsid w:val="000F11C0"/>
    <w:rsid w:val="000F330B"/>
    <w:rsid w:val="000F7194"/>
    <w:rsid w:val="0010082C"/>
    <w:rsid w:val="00100C08"/>
    <w:rsid w:val="00101792"/>
    <w:rsid w:val="00102A6C"/>
    <w:rsid w:val="00103BDD"/>
    <w:rsid w:val="00104399"/>
    <w:rsid w:val="001053E6"/>
    <w:rsid w:val="001057B2"/>
    <w:rsid w:val="00105FF7"/>
    <w:rsid w:val="0011211E"/>
    <w:rsid w:val="00112A1E"/>
    <w:rsid w:val="001140B6"/>
    <w:rsid w:val="0011429B"/>
    <w:rsid w:val="00116AF8"/>
    <w:rsid w:val="00123FCA"/>
    <w:rsid w:val="001256BE"/>
    <w:rsid w:val="0013104E"/>
    <w:rsid w:val="0013110B"/>
    <w:rsid w:val="00131160"/>
    <w:rsid w:val="001332B5"/>
    <w:rsid w:val="00137A0B"/>
    <w:rsid w:val="00143D50"/>
    <w:rsid w:val="00144747"/>
    <w:rsid w:val="001447EA"/>
    <w:rsid w:val="00144FBF"/>
    <w:rsid w:val="00146A71"/>
    <w:rsid w:val="00147F1E"/>
    <w:rsid w:val="00151B52"/>
    <w:rsid w:val="00154ADA"/>
    <w:rsid w:val="00154D8B"/>
    <w:rsid w:val="0015534F"/>
    <w:rsid w:val="00157640"/>
    <w:rsid w:val="00157FD5"/>
    <w:rsid w:val="00161729"/>
    <w:rsid w:val="001629BC"/>
    <w:rsid w:val="001634A3"/>
    <w:rsid w:val="00164C4B"/>
    <w:rsid w:val="00164EC6"/>
    <w:rsid w:val="00165067"/>
    <w:rsid w:val="0016620E"/>
    <w:rsid w:val="00172F2D"/>
    <w:rsid w:val="00173E2C"/>
    <w:rsid w:val="0017412C"/>
    <w:rsid w:val="001771E0"/>
    <w:rsid w:val="00182812"/>
    <w:rsid w:val="00186227"/>
    <w:rsid w:val="00190C47"/>
    <w:rsid w:val="0019256E"/>
    <w:rsid w:val="00192575"/>
    <w:rsid w:val="00192D91"/>
    <w:rsid w:val="0019300D"/>
    <w:rsid w:val="001969F0"/>
    <w:rsid w:val="001A049E"/>
    <w:rsid w:val="001A3916"/>
    <w:rsid w:val="001A5E14"/>
    <w:rsid w:val="001A662D"/>
    <w:rsid w:val="001A6CE4"/>
    <w:rsid w:val="001B47E7"/>
    <w:rsid w:val="001B52D8"/>
    <w:rsid w:val="001B61E7"/>
    <w:rsid w:val="001C1951"/>
    <w:rsid w:val="001C1A7D"/>
    <w:rsid w:val="001C2209"/>
    <w:rsid w:val="001C23B4"/>
    <w:rsid w:val="001C2714"/>
    <w:rsid w:val="001C4F71"/>
    <w:rsid w:val="001C702F"/>
    <w:rsid w:val="001D1879"/>
    <w:rsid w:val="001D27A6"/>
    <w:rsid w:val="001D6313"/>
    <w:rsid w:val="001D745A"/>
    <w:rsid w:val="001E156B"/>
    <w:rsid w:val="001E36A7"/>
    <w:rsid w:val="001E38B9"/>
    <w:rsid w:val="001E612F"/>
    <w:rsid w:val="001E6AD1"/>
    <w:rsid w:val="001F1032"/>
    <w:rsid w:val="001F1B3F"/>
    <w:rsid w:val="001F2837"/>
    <w:rsid w:val="001F29DC"/>
    <w:rsid w:val="001F566C"/>
    <w:rsid w:val="002000D8"/>
    <w:rsid w:val="002009DA"/>
    <w:rsid w:val="00202F0A"/>
    <w:rsid w:val="00203B28"/>
    <w:rsid w:val="00211DF6"/>
    <w:rsid w:val="00214F38"/>
    <w:rsid w:val="002156C1"/>
    <w:rsid w:val="002162BC"/>
    <w:rsid w:val="00220831"/>
    <w:rsid w:val="00220CAD"/>
    <w:rsid w:val="002250E1"/>
    <w:rsid w:val="00225596"/>
    <w:rsid w:val="002262BB"/>
    <w:rsid w:val="002267A2"/>
    <w:rsid w:val="00227585"/>
    <w:rsid w:val="00236A65"/>
    <w:rsid w:val="002376D9"/>
    <w:rsid w:val="00243E80"/>
    <w:rsid w:val="00244516"/>
    <w:rsid w:val="00245B7E"/>
    <w:rsid w:val="00247043"/>
    <w:rsid w:val="002473B3"/>
    <w:rsid w:val="0025375B"/>
    <w:rsid w:val="00253791"/>
    <w:rsid w:val="00255716"/>
    <w:rsid w:val="002574FD"/>
    <w:rsid w:val="002577D2"/>
    <w:rsid w:val="002579EA"/>
    <w:rsid w:val="00260396"/>
    <w:rsid w:val="0026234C"/>
    <w:rsid w:val="00262AEA"/>
    <w:rsid w:val="002707C2"/>
    <w:rsid w:val="002714D9"/>
    <w:rsid w:val="00271963"/>
    <w:rsid w:val="00271DF0"/>
    <w:rsid w:val="00272A59"/>
    <w:rsid w:val="00274A32"/>
    <w:rsid w:val="00280EEB"/>
    <w:rsid w:val="00281297"/>
    <w:rsid w:val="002844D3"/>
    <w:rsid w:val="002854F7"/>
    <w:rsid w:val="00290C7F"/>
    <w:rsid w:val="00294849"/>
    <w:rsid w:val="00295E44"/>
    <w:rsid w:val="00297041"/>
    <w:rsid w:val="002970A6"/>
    <w:rsid w:val="00297EDF"/>
    <w:rsid w:val="002A5EEC"/>
    <w:rsid w:val="002B185C"/>
    <w:rsid w:val="002B2432"/>
    <w:rsid w:val="002C444C"/>
    <w:rsid w:val="002C5A0A"/>
    <w:rsid w:val="002D0C8A"/>
    <w:rsid w:val="002D0D9A"/>
    <w:rsid w:val="002D2936"/>
    <w:rsid w:val="002D3502"/>
    <w:rsid w:val="002D3D94"/>
    <w:rsid w:val="002D4C9A"/>
    <w:rsid w:val="002D6508"/>
    <w:rsid w:val="002E09DA"/>
    <w:rsid w:val="002E0F67"/>
    <w:rsid w:val="002E3087"/>
    <w:rsid w:val="002E3736"/>
    <w:rsid w:val="002E413D"/>
    <w:rsid w:val="002E4892"/>
    <w:rsid w:val="002E4B10"/>
    <w:rsid w:val="002E5F47"/>
    <w:rsid w:val="002F0EB2"/>
    <w:rsid w:val="002F1CA6"/>
    <w:rsid w:val="002F1CC7"/>
    <w:rsid w:val="002F20E6"/>
    <w:rsid w:val="002F63F8"/>
    <w:rsid w:val="00301C66"/>
    <w:rsid w:val="00307FE7"/>
    <w:rsid w:val="00310A54"/>
    <w:rsid w:val="00313316"/>
    <w:rsid w:val="003167E6"/>
    <w:rsid w:val="00316D74"/>
    <w:rsid w:val="003226A8"/>
    <w:rsid w:val="00323041"/>
    <w:rsid w:val="00324880"/>
    <w:rsid w:val="00325F8E"/>
    <w:rsid w:val="00327C20"/>
    <w:rsid w:val="00331C47"/>
    <w:rsid w:val="00331F4B"/>
    <w:rsid w:val="003321B0"/>
    <w:rsid w:val="00332BF5"/>
    <w:rsid w:val="00332E96"/>
    <w:rsid w:val="0033612F"/>
    <w:rsid w:val="0033632E"/>
    <w:rsid w:val="00337D84"/>
    <w:rsid w:val="0034009B"/>
    <w:rsid w:val="0034016B"/>
    <w:rsid w:val="00341334"/>
    <w:rsid w:val="003417BE"/>
    <w:rsid w:val="0034221E"/>
    <w:rsid w:val="003425D9"/>
    <w:rsid w:val="003438C0"/>
    <w:rsid w:val="00344976"/>
    <w:rsid w:val="0034592F"/>
    <w:rsid w:val="003462F6"/>
    <w:rsid w:val="00350A52"/>
    <w:rsid w:val="003515CA"/>
    <w:rsid w:val="003547EB"/>
    <w:rsid w:val="003549C3"/>
    <w:rsid w:val="00367CAE"/>
    <w:rsid w:val="0037081E"/>
    <w:rsid w:val="00371DAE"/>
    <w:rsid w:val="003735DF"/>
    <w:rsid w:val="003743FF"/>
    <w:rsid w:val="00380E27"/>
    <w:rsid w:val="00381239"/>
    <w:rsid w:val="003858A6"/>
    <w:rsid w:val="00393592"/>
    <w:rsid w:val="0039383D"/>
    <w:rsid w:val="00393A67"/>
    <w:rsid w:val="003B0E9A"/>
    <w:rsid w:val="003B1A31"/>
    <w:rsid w:val="003B34CB"/>
    <w:rsid w:val="003B46DD"/>
    <w:rsid w:val="003B5503"/>
    <w:rsid w:val="003C1A28"/>
    <w:rsid w:val="003C65F1"/>
    <w:rsid w:val="003C6689"/>
    <w:rsid w:val="003D0E2A"/>
    <w:rsid w:val="003D24B2"/>
    <w:rsid w:val="003E028A"/>
    <w:rsid w:val="003E03EE"/>
    <w:rsid w:val="003E2EA0"/>
    <w:rsid w:val="003E479F"/>
    <w:rsid w:val="003E4E5F"/>
    <w:rsid w:val="003F066C"/>
    <w:rsid w:val="003F11D0"/>
    <w:rsid w:val="003F2060"/>
    <w:rsid w:val="003F2A9E"/>
    <w:rsid w:val="003F7FF6"/>
    <w:rsid w:val="004024CF"/>
    <w:rsid w:val="00402A60"/>
    <w:rsid w:val="00404900"/>
    <w:rsid w:val="0040745E"/>
    <w:rsid w:val="00407504"/>
    <w:rsid w:val="0041009D"/>
    <w:rsid w:val="0041359F"/>
    <w:rsid w:val="00413CB2"/>
    <w:rsid w:val="00414356"/>
    <w:rsid w:val="00417B25"/>
    <w:rsid w:val="00430EC0"/>
    <w:rsid w:val="00433F60"/>
    <w:rsid w:val="00442D4C"/>
    <w:rsid w:val="00444E8E"/>
    <w:rsid w:val="00446B98"/>
    <w:rsid w:val="00446D9B"/>
    <w:rsid w:val="00446EA4"/>
    <w:rsid w:val="004509EE"/>
    <w:rsid w:val="00453C60"/>
    <w:rsid w:val="00453C78"/>
    <w:rsid w:val="00453D98"/>
    <w:rsid w:val="004545C8"/>
    <w:rsid w:val="004550FA"/>
    <w:rsid w:val="00460F0E"/>
    <w:rsid w:val="00463D54"/>
    <w:rsid w:val="004717AC"/>
    <w:rsid w:val="0047283A"/>
    <w:rsid w:val="00472E8B"/>
    <w:rsid w:val="00473383"/>
    <w:rsid w:val="0047361C"/>
    <w:rsid w:val="00474DCD"/>
    <w:rsid w:val="00481465"/>
    <w:rsid w:val="00483078"/>
    <w:rsid w:val="00484C5A"/>
    <w:rsid w:val="00487651"/>
    <w:rsid w:val="00491D42"/>
    <w:rsid w:val="00497637"/>
    <w:rsid w:val="004A30ED"/>
    <w:rsid w:val="004A65EA"/>
    <w:rsid w:val="004A6E3F"/>
    <w:rsid w:val="004A7FC4"/>
    <w:rsid w:val="004B1AE7"/>
    <w:rsid w:val="004B418B"/>
    <w:rsid w:val="004B4417"/>
    <w:rsid w:val="004B4798"/>
    <w:rsid w:val="004B6238"/>
    <w:rsid w:val="004B6D43"/>
    <w:rsid w:val="004B7552"/>
    <w:rsid w:val="004C130E"/>
    <w:rsid w:val="004C26B4"/>
    <w:rsid w:val="004C55A4"/>
    <w:rsid w:val="004C7DF6"/>
    <w:rsid w:val="004D0776"/>
    <w:rsid w:val="004D147E"/>
    <w:rsid w:val="004D21B1"/>
    <w:rsid w:val="004D39DD"/>
    <w:rsid w:val="004D5346"/>
    <w:rsid w:val="004D5C41"/>
    <w:rsid w:val="004D6350"/>
    <w:rsid w:val="004E08E9"/>
    <w:rsid w:val="004E0B55"/>
    <w:rsid w:val="004E241B"/>
    <w:rsid w:val="004E2FDD"/>
    <w:rsid w:val="004E4A12"/>
    <w:rsid w:val="004E56A6"/>
    <w:rsid w:val="004E6CD3"/>
    <w:rsid w:val="004E755F"/>
    <w:rsid w:val="004F0F9A"/>
    <w:rsid w:val="004F2643"/>
    <w:rsid w:val="004F3688"/>
    <w:rsid w:val="004F5455"/>
    <w:rsid w:val="004F72B6"/>
    <w:rsid w:val="004F72BF"/>
    <w:rsid w:val="00501C9D"/>
    <w:rsid w:val="00503128"/>
    <w:rsid w:val="00507E46"/>
    <w:rsid w:val="00512CD8"/>
    <w:rsid w:val="0051499C"/>
    <w:rsid w:val="00515C1F"/>
    <w:rsid w:val="00517858"/>
    <w:rsid w:val="0052051A"/>
    <w:rsid w:val="00520813"/>
    <w:rsid w:val="00520A0A"/>
    <w:rsid w:val="0052202A"/>
    <w:rsid w:val="00523014"/>
    <w:rsid w:val="005236F2"/>
    <w:rsid w:val="00526FDE"/>
    <w:rsid w:val="0052718E"/>
    <w:rsid w:val="00531053"/>
    <w:rsid w:val="005415D6"/>
    <w:rsid w:val="00542303"/>
    <w:rsid w:val="00543D50"/>
    <w:rsid w:val="0054501E"/>
    <w:rsid w:val="005463F5"/>
    <w:rsid w:val="00546DEC"/>
    <w:rsid w:val="0054726C"/>
    <w:rsid w:val="00552FDE"/>
    <w:rsid w:val="005562A6"/>
    <w:rsid w:val="00563A94"/>
    <w:rsid w:val="005644C0"/>
    <w:rsid w:val="00565B0D"/>
    <w:rsid w:val="00571F96"/>
    <w:rsid w:val="00577BA6"/>
    <w:rsid w:val="00577E9A"/>
    <w:rsid w:val="005839C5"/>
    <w:rsid w:val="00586166"/>
    <w:rsid w:val="00593EEC"/>
    <w:rsid w:val="005944FD"/>
    <w:rsid w:val="0059711B"/>
    <w:rsid w:val="005A187C"/>
    <w:rsid w:val="005A18DD"/>
    <w:rsid w:val="005A2977"/>
    <w:rsid w:val="005A3CB5"/>
    <w:rsid w:val="005A476A"/>
    <w:rsid w:val="005B21AC"/>
    <w:rsid w:val="005B70C3"/>
    <w:rsid w:val="005C2E21"/>
    <w:rsid w:val="005C3AAA"/>
    <w:rsid w:val="005C505D"/>
    <w:rsid w:val="005C5B72"/>
    <w:rsid w:val="005C681D"/>
    <w:rsid w:val="005C7704"/>
    <w:rsid w:val="005D0D50"/>
    <w:rsid w:val="005E44F6"/>
    <w:rsid w:val="005E5AE6"/>
    <w:rsid w:val="005E60FC"/>
    <w:rsid w:val="005E79A6"/>
    <w:rsid w:val="005F17D0"/>
    <w:rsid w:val="005F1A95"/>
    <w:rsid w:val="005F210B"/>
    <w:rsid w:val="005F6724"/>
    <w:rsid w:val="005F7835"/>
    <w:rsid w:val="005F795E"/>
    <w:rsid w:val="005F7A63"/>
    <w:rsid w:val="0060216F"/>
    <w:rsid w:val="00603D2B"/>
    <w:rsid w:val="00610F1B"/>
    <w:rsid w:val="00612FEA"/>
    <w:rsid w:val="00613A33"/>
    <w:rsid w:val="0061533B"/>
    <w:rsid w:val="00616164"/>
    <w:rsid w:val="006161F6"/>
    <w:rsid w:val="006161F9"/>
    <w:rsid w:val="00623DA6"/>
    <w:rsid w:val="006270F3"/>
    <w:rsid w:val="00633862"/>
    <w:rsid w:val="00634A4C"/>
    <w:rsid w:val="006358D0"/>
    <w:rsid w:val="00636245"/>
    <w:rsid w:val="00637AD6"/>
    <w:rsid w:val="00641A85"/>
    <w:rsid w:val="00644BE0"/>
    <w:rsid w:val="00645567"/>
    <w:rsid w:val="00651464"/>
    <w:rsid w:val="006520C0"/>
    <w:rsid w:val="00652E2B"/>
    <w:rsid w:val="00653448"/>
    <w:rsid w:val="006535D1"/>
    <w:rsid w:val="006537F3"/>
    <w:rsid w:val="00661E55"/>
    <w:rsid w:val="00661E9B"/>
    <w:rsid w:val="006666F4"/>
    <w:rsid w:val="00667086"/>
    <w:rsid w:val="0066744F"/>
    <w:rsid w:val="00667F4E"/>
    <w:rsid w:val="0067088A"/>
    <w:rsid w:val="00673F32"/>
    <w:rsid w:val="006777BB"/>
    <w:rsid w:val="00685B7C"/>
    <w:rsid w:val="0068659F"/>
    <w:rsid w:val="00690148"/>
    <w:rsid w:val="006927AF"/>
    <w:rsid w:val="00692F37"/>
    <w:rsid w:val="00694C8C"/>
    <w:rsid w:val="00696817"/>
    <w:rsid w:val="006A0976"/>
    <w:rsid w:val="006A65C9"/>
    <w:rsid w:val="006B3C21"/>
    <w:rsid w:val="006B3C22"/>
    <w:rsid w:val="006B5BC4"/>
    <w:rsid w:val="006B6533"/>
    <w:rsid w:val="006B78FF"/>
    <w:rsid w:val="006C5887"/>
    <w:rsid w:val="006D0677"/>
    <w:rsid w:val="006D53FA"/>
    <w:rsid w:val="006D59CD"/>
    <w:rsid w:val="006D5A4E"/>
    <w:rsid w:val="006E0BAA"/>
    <w:rsid w:val="006E3D31"/>
    <w:rsid w:val="006E423F"/>
    <w:rsid w:val="006F6E52"/>
    <w:rsid w:val="007002B0"/>
    <w:rsid w:val="007037E9"/>
    <w:rsid w:val="007039C4"/>
    <w:rsid w:val="00703C6A"/>
    <w:rsid w:val="00715420"/>
    <w:rsid w:val="007154B6"/>
    <w:rsid w:val="0071578E"/>
    <w:rsid w:val="00721921"/>
    <w:rsid w:val="007239D6"/>
    <w:rsid w:val="0072568C"/>
    <w:rsid w:val="00725CDD"/>
    <w:rsid w:val="007302FF"/>
    <w:rsid w:val="00730B27"/>
    <w:rsid w:val="007365BA"/>
    <w:rsid w:val="00737BAB"/>
    <w:rsid w:val="00741BDF"/>
    <w:rsid w:val="007425FA"/>
    <w:rsid w:val="00743206"/>
    <w:rsid w:val="00744294"/>
    <w:rsid w:val="00745A30"/>
    <w:rsid w:val="00747CDB"/>
    <w:rsid w:val="00752872"/>
    <w:rsid w:val="007632DD"/>
    <w:rsid w:val="007642D7"/>
    <w:rsid w:val="00765650"/>
    <w:rsid w:val="00772D12"/>
    <w:rsid w:val="00776AC6"/>
    <w:rsid w:val="00776E5D"/>
    <w:rsid w:val="0078088F"/>
    <w:rsid w:val="00780B22"/>
    <w:rsid w:val="00783000"/>
    <w:rsid w:val="007831FD"/>
    <w:rsid w:val="00785792"/>
    <w:rsid w:val="007859B9"/>
    <w:rsid w:val="007860D5"/>
    <w:rsid w:val="00792ADC"/>
    <w:rsid w:val="00793BA1"/>
    <w:rsid w:val="00796374"/>
    <w:rsid w:val="007A2974"/>
    <w:rsid w:val="007A29DE"/>
    <w:rsid w:val="007A3E02"/>
    <w:rsid w:val="007B0348"/>
    <w:rsid w:val="007B0A1A"/>
    <w:rsid w:val="007B225E"/>
    <w:rsid w:val="007B342D"/>
    <w:rsid w:val="007B6270"/>
    <w:rsid w:val="007C4ACF"/>
    <w:rsid w:val="007C6E6E"/>
    <w:rsid w:val="007C7521"/>
    <w:rsid w:val="007D0797"/>
    <w:rsid w:val="007D0D03"/>
    <w:rsid w:val="007D5F2F"/>
    <w:rsid w:val="007E0864"/>
    <w:rsid w:val="007E09D0"/>
    <w:rsid w:val="007E1618"/>
    <w:rsid w:val="007E3DB5"/>
    <w:rsid w:val="007F0910"/>
    <w:rsid w:val="007F267D"/>
    <w:rsid w:val="007F55D0"/>
    <w:rsid w:val="007F6CE7"/>
    <w:rsid w:val="007F735A"/>
    <w:rsid w:val="0080052B"/>
    <w:rsid w:val="008048EF"/>
    <w:rsid w:val="00805882"/>
    <w:rsid w:val="008115B5"/>
    <w:rsid w:val="00811988"/>
    <w:rsid w:val="00812BB6"/>
    <w:rsid w:val="008140CA"/>
    <w:rsid w:val="00820DF1"/>
    <w:rsid w:val="008211D9"/>
    <w:rsid w:val="008223D4"/>
    <w:rsid w:val="00825023"/>
    <w:rsid w:val="00825198"/>
    <w:rsid w:val="00825550"/>
    <w:rsid w:val="00831CC2"/>
    <w:rsid w:val="00843D6B"/>
    <w:rsid w:val="00845DBE"/>
    <w:rsid w:val="0085240E"/>
    <w:rsid w:val="008527EE"/>
    <w:rsid w:val="00853CBC"/>
    <w:rsid w:val="008554E2"/>
    <w:rsid w:val="0085616C"/>
    <w:rsid w:val="008564D4"/>
    <w:rsid w:val="0085755A"/>
    <w:rsid w:val="00863752"/>
    <w:rsid w:val="00865416"/>
    <w:rsid w:val="00866DDB"/>
    <w:rsid w:val="0086706D"/>
    <w:rsid w:val="008672DB"/>
    <w:rsid w:val="00867B0B"/>
    <w:rsid w:val="00872B24"/>
    <w:rsid w:val="00874CE9"/>
    <w:rsid w:val="008759E6"/>
    <w:rsid w:val="0088142B"/>
    <w:rsid w:val="00883CA9"/>
    <w:rsid w:val="00883EFA"/>
    <w:rsid w:val="00886492"/>
    <w:rsid w:val="00887029"/>
    <w:rsid w:val="00887341"/>
    <w:rsid w:val="00894CCC"/>
    <w:rsid w:val="00894D61"/>
    <w:rsid w:val="008959B3"/>
    <w:rsid w:val="00896F04"/>
    <w:rsid w:val="008A0919"/>
    <w:rsid w:val="008A206D"/>
    <w:rsid w:val="008A2161"/>
    <w:rsid w:val="008A248B"/>
    <w:rsid w:val="008A288E"/>
    <w:rsid w:val="008A47E2"/>
    <w:rsid w:val="008B2339"/>
    <w:rsid w:val="008B562D"/>
    <w:rsid w:val="008C2337"/>
    <w:rsid w:val="008C29F0"/>
    <w:rsid w:val="008C5080"/>
    <w:rsid w:val="008C58DE"/>
    <w:rsid w:val="008C5E80"/>
    <w:rsid w:val="008D40AB"/>
    <w:rsid w:val="008D43CB"/>
    <w:rsid w:val="008D45E9"/>
    <w:rsid w:val="008D4B6E"/>
    <w:rsid w:val="008D6269"/>
    <w:rsid w:val="008D669C"/>
    <w:rsid w:val="008D7F92"/>
    <w:rsid w:val="008E287C"/>
    <w:rsid w:val="008F01E4"/>
    <w:rsid w:val="008F3155"/>
    <w:rsid w:val="008F4278"/>
    <w:rsid w:val="008F48F1"/>
    <w:rsid w:val="008F5691"/>
    <w:rsid w:val="008F7261"/>
    <w:rsid w:val="0090022D"/>
    <w:rsid w:val="0090609E"/>
    <w:rsid w:val="00912515"/>
    <w:rsid w:val="0091527D"/>
    <w:rsid w:val="00917356"/>
    <w:rsid w:val="00920F83"/>
    <w:rsid w:val="00921977"/>
    <w:rsid w:val="00923A4A"/>
    <w:rsid w:val="00927719"/>
    <w:rsid w:val="00927803"/>
    <w:rsid w:val="009410FB"/>
    <w:rsid w:val="00941529"/>
    <w:rsid w:val="0094396E"/>
    <w:rsid w:val="00946D97"/>
    <w:rsid w:val="00946EC8"/>
    <w:rsid w:val="00947272"/>
    <w:rsid w:val="00947B85"/>
    <w:rsid w:val="009505B8"/>
    <w:rsid w:val="00950672"/>
    <w:rsid w:val="00951468"/>
    <w:rsid w:val="00952920"/>
    <w:rsid w:val="00953A13"/>
    <w:rsid w:val="00954FF5"/>
    <w:rsid w:val="00960ACB"/>
    <w:rsid w:val="00962061"/>
    <w:rsid w:val="0096346B"/>
    <w:rsid w:val="0096443A"/>
    <w:rsid w:val="0096659F"/>
    <w:rsid w:val="009674A0"/>
    <w:rsid w:val="009741F1"/>
    <w:rsid w:val="00981396"/>
    <w:rsid w:val="009837CD"/>
    <w:rsid w:val="0098543B"/>
    <w:rsid w:val="00986C6C"/>
    <w:rsid w:val="00990150"/>
    <w:rsid w:val="009904EC"/>
    <w:rsid w:val="00990693"/>
    <w:rsid w:val="009911E0"/>
    <w:rsid w:val="0099404B"/>
    <w:rsid w:val="00994B5A"/>
    <w:rsid w:val="00995AE2"/>
    <w:rsid w:val="00995BF8"/>
    <w:rsid w:val="009A1423"/>
    <w:rsid w:val="009A17F0"/>
    <w:rsid w:val="009A1C3B"/>
    <w:rsid w:val="009A477D"/>
    <w:rsid w:val="009A531D"/>
    <w:rsid w:val="009B0E6F"/>
    <w:rsid w:val="009B1A41"/>
    <w:rsid w:val="009B1E7E"/>
    <w:rsid w:val="009B4BAE"/>
    <w:rsid w:val="009B5847"/>
    <w:rsid w:val="009B68B9"/>
    <w:rsid w:val="009B75A3"/>
    <w:rsid w:val="009C0976"/>
    <w:rsid w:val="009C18A8"/>
    <w:rsid w:val="009C47F7"/>
    <w:rsid w:val="009C58C8"/>
    <w:rsid w:val="009C73D8"/>
    <w:rsid w:val="009D389C"/>
    <w:rsid w:val="009D3C35"/>
    <w:rsid w:val="009D5057"/>
    <w:rsid w:val="009D5505"/>
    <w:rsid w:val="009D7B94"/>
    <w:rsid w:val="009E0BD6"/>
    <w:rsid w:val="009E3C4A"/>
    <w:rsid w:val="009E593F"/>
    <w:rsid w:val="009E7BC9"/>
    <w:rsid w:val="009F08BB"/>
    <w:rsid w:val="009F4E8F"/>
    <w:rsid w:val="00A01217"/>
    <w:rsid w:val="00A05E35"/>
    <w:rsid w:val="00A07BCB"/>
    <w:rsid w:val="00A07C37"/>
    <w:rsid w:val="00A10BB7"/>
    <w:rsid w:val="00A10E30"/>
    <w:rsid w:val="00A10F1E"/>
    <w:rsid w:val="00A14004"/>
    <w:rsid w:val="00A24524"/>
    <w:rsid w:val="00A24B27"/>
    <w:rsid w:val="00A3166D"/>
    <w:rsid w:val="00A4084A"/>
    <w:rsid w:val="00A40BBF"/>
    <w:rsid w:val="00A41150"/>
    <w:rsid w:val="00A41BE6"/>
    <w:rsid w:val="00A435FA"/>
    <w:rsid w:val="00A44036"/>
    <w:rsid w:val="00A504E3"/>
    <w:rsid w:val="00A53CC6"/>
    <w:rsid w:val="00A5418E"/>
    <w:rsid w:val="00A54460"/>
    <w:rsid w:val="00A56F97"/>
    <w:rsid w:val="00A6654A"/>
    <w:rsid w:val="00A746E9"/>
    <w:rsid w:val="00A7756D"/>
    <w:rsid w:val="00A80374"/>
    <w:rsid w:val="00A81636"/>
    <w:rsid w:val="00A838BF"/>
    <w:rsid w:val="00A84438"/>
    <w:rsid w:val="00A85C2D"/>
    <w:rsid w:val="00A946E5"/>
    <w:rsid w:val="00A95673"/>
    <w:rsid w:val="00A96061"/>
    <w:rsid w:val="00A96DA2"/>
    <w:rsid w:val="00AA3948"/>
    <w:rsid w:val="00AA4888"/>
    <w:rsid w:val="00AB10EB"/>
    <w:rsid w:val="00AB374E"/>
    <w:rsid w:val="00AC2A60"/>
    <w:rsid w:val="00AC4507"/>
    <w:rsid w:val="00AC53A6"/>
    <w:rsid w:val="00AC6F71"/>
    <w:rsid w:val="00AD357D"/>
    <w:rsid w:val="00AD6518"/>
    <w:rsid w:val="00AE085C"/>
    <w:rsid w:val="00AE3503"/>
    <w:rsid w:val="00AF0B3F"/>
    <w:rsid w:val="00AF276B"/>
    <w:rsid w:val="00AF5057"/>
    <w:rsid w:val="00AF5BBF"/>
    <w:rsid w:val="00B00755"/>
    <w:rsid w:val="00B007C3"/>
    <w:rsid w:val="00B02077"/>
    <w:rsid w:val="00B02244"/>
    <w:rsid w:val="00B04081"/>
    <w:rsid w:val="00B05098"/>
    <w:rsid w:val="00B050AF"/>
    <w:rsid w:val="00B061DA"/>
    <w:rsid w:val="00B063C5"/>
    <w:rsid w:val="00B0719C"/>
    <w:rsid w:val="00B07DF8"/>
    <w:rsid w:val="00B10623"/>
    <w:rsid w:val="00B118A5"/>
    <w:rsid w:val="00B143C3"/>
    <w:rsid w:val="00B162DB"/>
    <w:rsid w:val="00B2620C"/>
    <w:rsid w:val="00B30EAF"/>
    <w:rsid w:val="00B3460E"/>
    <w:rsid w:val="00B34CAF"/>
    <w:rsid w:val="00B35331"/>
    <w:rsid w:val="00B360B7"/>
    <w:rsid w:val="00B36675"/>
    <w:rsid w:val="00B40AEF"/>
    <w:rsid w:val="00B437A2"/>
    <w:rsid w:val="00B43BFD"/>
    <w:rsid w:val="00B45C6E"/>
    <w:rsid w:val="00B46140"/>
    <w:rsid w:val="00B5062C"/>
    <w:rsid w:val="00B50ECA"/>
    <w:rsid w:val="00B53CE2"/>
    <w:rsid w:val="00B5541E"/>
    <w:rsid w:val="00B5723E"/>
    <w:rsid w:val="00B6104A"/>
    <w:rsid w:val="00B65E1B"/>
    <w:rsid w:val="00B70B62"/>
    <w:rsid w:val="00B71A2C"/>
    <w:rsid w:val="00B73BEC"/>
    <w:rsid w:val="00B73C48"/>
    <w:rsid w:val="00B7421C"/>
    <w:rsid w:val="00B74333"/>
    <w:rsid w:val="00B74A8B"/>
    <w:rsid w:val="00B76E12"/>
    <w:rsid w:val="00B77B1D"/>
    <w:rsid w:val="00B77EBA"/>
    <w:rsid w:val="00B80C73"/>
    <w:rsid w:val="00B828E7"/>
    <w:rsid w:val="00B8488F"/>
    <w:rsid w:val="00B92D12"/>
    <w:rsid w:val="00B94403"/>
    <w:rsid w:val="00BA0FA6"/>
    <w:rsid w:val="00BA217B"/>
    <w:rsid w:val="00BA28C0"/>
    <w:rsid w:val="00BA4149"/>
    <w:rsid w:val="00BA5A14"/>
    <w:rsid w:val="00BB163C"/>
    <w:rsid w:val="00BB5438"/>
    <w:rsid w:val="00BB7EC4"/>
    <w:rsid w:val="00BC16E8"/>
    <w:rsid w:val="00BC351E"/>
    <w:rsid w:val="00BC611E"/>
    <w:rsid w:val="00BD1422"/>
    <w:rsid w:val="00BD260A"/>
    <w:rsid w:val="00BD2F65"/>
    <w:rsid w:val="00BD40C8"/>
    <w:rsid w:val="00BD7356"/>
    <w:rsid w:val="00BE275E"/>
    <w:rsid w:val="00BE49EB"/>
    <w:rsid w:val="00BE57D6"/>
    <w:rsid w:val="00BF0E86"/>
    <w:rsid w:val="00BF227F"/>
    <w:rsid w:val="00BF6D80"/>
    <w:rsid w:val="00BF79BB"/>
    <w:rsid w:val="00BF7B74"/>
    <w:rsid w:val="00C01E11"/>
    <w:rsid w:val="00C03E5B"/>
    <w:rsid w:val="00C04597"/>
    <w:rsid w:val="00C06D03"/>
    <w:rsid w:val="00C15F1C"/>
    <w:rsid w:val="00C16432"/>
    <w:rsid w:val="00C16AB5"/>
    <w:rsid w:val="00C205AE"/>
    <w:rsid w:val="00C223C7"/>
    <w:rsid w:val="00C226F8"/>
    <w:rsid w:val="00C24768"/>
    <w:rsid w:val="00C24869"/>
    <w:rsid w:val="00C25274"/>
    <w:rsid w:val="00C30302"/>
    <w:rsid w:val="00C3262C"/>
    <w:rsid w:val="00C32B4C"/>
    <w:rsid w:val="00C37A60"/>
    <w:rsid w:val="00C42CAD"/>
    <w:rsid w:val="00C45AC7"/>
    <w:rsid w:val="00C4681E"/>
    <w:rsid w:val="00C505FA"/>
    <w:rsid w:val="00C51E2C"/>
    <w:rsid w:val="00C57F54"/>
    <w:rsid w:val="00C6180C"/>
    <w:rsid w:val="00C64DEB"/>
    <w:rsid w:val="00C67935"/>
    <w:rsid w:val="00C7116D"/>
    <w:rsid w:val="00C718E2"/>
    <w:rsid w:val="00C74F3E"/>
    <w:rsid w:val="00C756FA"/>
    <w:rsid w:val="00C776C2"/>
    <w:rsid w:val="00C77C4A"/>
    <w:rsid w:val="00C80450"/>
    <w:rsid w:val="00C830AB"/>
    <w:rsid w:val="00C8571C"/>
    <w:rsid w:val="00C85815"/>
    <w:rsid w:val="00C87829"/>
    <w:rsid w:val="00C91AC0"/>
    <w:rsid w:val="00C941C7"/>
    <w:rsid w:val="00C9750F"/>
    <w:rsid w:val="00CA1BC8"/>
    <w:rsid w:val="00CA3B60"/>
    <w:rsid w:val="00CA6ED3"/>
    <w:rsid w:val="00CA7202"/>
    <w:rsid w:val="00CA742D"/>
    <w:rsid w:val="00CB115D"/>
    <w:rsid w:val="00CB4170"/>
    <w:rsid w:val="00CB4C7D"/>
    <w:rsid w:val="00CC414B"/>
    <w:rsid w:val="00CD4655"/>
    <w:rsid w:val="00CE5888"/>
    <w:rsid w:val="00CF04F2"/>
    <w:rsid w:val="00CF1915"/>
    <w:rsid w:val="00CF1D42"/>
    <w:rsid w:val="00CF5CC7"/>
    <w:rsid w:val="00CF6D06"/>
    <w:rsid w:val="00D03FE7"/>
    <w:rsid w:val="00D057DE"/>
    <w:rsid w:val="00D07D89"/>
    <w:rsid w:val="00D12B64"/>
    <w:rsid w:val="00D13531"/>
    <w:rsid w:val="00D13D8D"/>
    <w:rsid w:val="00D22C14"/>
    <w:rsid w:val="00D2390F"/>
    <w:rsid w:val="00D2531E"/>
    <w:rsid w:val="00D30490"/>
    <w:rsid w:val="00D30739"/>
    <w:rsid w:val="00D32E2D"/>
    <w:rsid w:val="00D33922"/>
    <w:rsid w:val="00D33CAC"/>
    <w:rsid w:val="00D375D0"/>
    <w:rsid w:val="00D4280E"/>
    <w:rsid w:val="00D42A8E"/>
    <w:rsid w:val="00D45CEB"/>
    <w:rsid w:val="00D56C94"/>
    <w:rsid w:val="00D6008C"/>
    <w:rsid w:val="00D61AB3"/>
    <w:rsid w:val="00D62989"/>
    <w:rsid w:val="00D63BFE"/>
    <w:rsid w:val="00D64109"/>
    <w:rsid w:val="00D65C74"/>
    <w:rsid w:val="00D7145C"/>
    <w:rsid w:val="00D71479"/>
    <w:rsid w:val="00D85631"/>
    <w:rsid w:val="00D870B0"/>
    <w:rsid w:val="00D90B85"/>
    <w:rsid w:val="00D9146B"/>
    <w:rsid w:val="00D943E1"/>
    <w:rsid w:val="00D9464A"/>
    <w:rsid w:val="00DA0D74"/>
    <w:rsid w:val="00DA190C"/>
    <w:rsid w:val="00DA1D97"/>
    <w:rsid w:val="00DA42D3"/>
    <w:rsid w:val="00DA6537"/>
    <w:rsid w:val="00DB0120"/>
    <w:rsid w:val="00DB0861"/>
    <w:rsid w:val="00DB28AA"/>
    <w:rsid w:val="00DB5F55"/>
    <w:rsid w:val="00DC0DFC"/>
    <w:rsid w:val="00DC1714"/>
    <w:rsid w:val="00DC2F14"/>
    <w:rsid w:val="00DC53B1"/>
    <w:rsid w:val="00DC6D08"/>
    <w:rsid w:val="00DD0FFD"/>
    <w:rsid w:val="00DD13EB"/>
    <w:rsid w:val="00DD2D6C"/>
    <w:rsid w:val="00DD37B3"/>
    <w:rsid w:val="00DD3BA3"/>
    <w:rsid w:val="00DD61BC"/>
    <w:rsid w:val="00DD6653"/>
    <w:rsid w:val="00DD6B65"/>
    <w:rsid w:val="00DE0B63"/>
    <w:rsid w:val="00DE1EC7"/>
    <w:rsid w:val="00DE322D"/>
    <w:rsid w:val="00DE71C3"/>
    <w:rsid w:val="00DE7869"/>
    <w:rsid w:val="00DF0050"/>
    <w:rsid w:val="00DF316A"/>
    <w:rsid w:val="00DF3FB8"/>
    <w:rsid w:val="00E02D70"/>
    <w:rsid w:val="00E03AE9"/>
    <w:rsid w:val="00E10660"/>
    <w:rsid w:val="00E11E3C"/>
    <w:rsid w:val="00E1682D"/>
    <w:rsid w:val="00E21305"/>
    <w:rsid w:val="00E222E9"/>
    <w:rsid w:val="00E2791B"/>
    <w:rsid w:val="00E3159D"/>
    <w:rsid w:val="00E31E54"/>
    <w:rsid w:val="00E32A11"/>
    <w:rsid w:val="00E332FF"/>
    <w:rsid w:val="00E42117"/>
    <w:rsid w:val="00E4217C"/>
    <w:rsid w:val="00E44AD8"/>
    <w:rsid w:val="00E47455"/>
    <w:rsid w:val="00E5236F"/>
    <w:rsid w:val="00E53584"/>
    <w:rsid w:val="00E566F5"/>
    <w:rsid w:val="00E635B5"/>
    <w:rsid w:val="00E662E7"/>
    <w:rsid w:val="00E70E85"/>
    <w:rsid w:val="00E738BC"/>
    <w:rsid w:val="00E74764"/>
    <w:rsid w:val="00E75B11"/>
    <w:rsid w:val="00E81BD2"/>
    <w:rsid w:val="00E84418"/>
    <w:rsid w:val="00E87B9D"/>
    <w:rsid w:val="00E915E9"/>
    <w:rsid w:val="00E93E0F"/>
    <w:rsid w:val="00E94053"/>
    <w:rsid w:val="00E96486"/>
    <w:rsid w:val="00EA2E63"/>
    <w:rsid w:val="00EA54CA"/>
    <w:rsid w:val="00EA6360"/>
    <w:rsid w:val="00EA7AF5"/>
    <w:rsid w:val="00EA7C4B"/>
    <w:rsid w:val="00EB0C5F"/>
    <w:rsid w:val="00EB300F"/>
    <w:rsid w:val="00EB690F"/>
    <w:rsid w:val="00EB74C1"/>
    <w:rsid w:val="00EB77A2"/>
    <w:rsid w:val="00EC7B17"/>
    <w:rsid w:val="00EC7E1F"/>
    <w:rsid w:val="00ED0CD9"/>
    <w:rsid w:val="00ED0E49"/>
    <w:rsid w:val="00ED0FAB"/>
    <w:rsid w:val="00ED2E30"/>
    <w:rsid w:val="00ED3838"/>
    <w:rsid w:val="00ED5EC4"/>
    <w:rsid w:val="00EE057A"/>
    <w:rsid w:val="00EE5835"/>
    <w:rsid w:val="00EE6081"/>
    <w:rsid w:val="00EE64B0"/>
    <w:rsid w:val="00EE67FF"/>
    <w:rsid w:val="00EF1401"/>
    <w:rsid w:val="00F05EA1"/>
    <w:rsid w:val="00F060A9"/>
    <w:rsid w:val="00F111A2"/>
    <w:rsid w:val="00F12952"/>
    <w:rsid w:val="00F12FC0"/>
    <w:rsid w:val="00F20886"/>
    <w:rsid w:val="00F239A2"/>
    <w:rsid w:val="00F24890"/>
    <w:rsid w:val="00F24EF8"/>
    <w:rsid w:val="00F24FFD"/>
    <w:rsid w:val="00F31E17"/>
    <w:rsid w:val="00F359FF"/>
    <w:rsid w:val="00F370C5"/>
    <w:rsid w:val="00F42AB1"/>
    <w:rsid w:val="00F46A16"/>
    <w:rsid w:val="00F50D4F"/>
    <w:rsid w:val="00F53591"/>
    <w:rsid w:val="00F5396B"/>
    <w:rsid w:val="00F53B11"/>
    <w:rsid w:val="00F54D04"/>
    <w:rsid w:val="00F61AA2"/>
    <w:rsid w:val="00F631AE"/>
    <w:rsid w:val="00F638D6"/>
    <w:rsid w:val="00F64006"/>
    <w:rsid w:val="00F647AE"/>
    <w:rsid w:val="00F65EDE"/>
    <w:rsid w:val="00F72FE3"/>
    <w:rsid w:val="00F75047"/>
    <w:rsid w:val="00F75077"/>
    <w:rsid w:val="00F753CB"/>
    <w:rsid w:val="00F84E7B"/>
    <w:rsid w:val="00F862F6"/>
    <w:rsid w:val="00F87728"/>
    <w:rsid w:val="00F972A3"/>
    <w:rsid w:val="00FA65DE"/>
    <w:rsid w:val="00FA6ACB"/>
    <w:rsid w:val="00FA762E"/>
    <w:rsid w:val="00FB1953"/>
    <w:rsid w:val="00FB1EBA"/>
    <w:rsid w:val="00FB6359"/>
    <w:rsid w:val="00FB67AD"/>
    <w:rsid w:val="00FB7D1F"/>
    <w:rsid w:val="00FC1B5A"/>
    <w:rsid w:val="00FC6144"/>
    <w:rsid w:val="00FD17E3"/>
    <w:rsid w:val="00FD4246"/>
    <w:rsid w:val="00FD43F4"/>
    <w:rsid w:val="00FE26BF"/>
    <w:rsid w:val="00FE2ACF"/>
    <w:rsid w:val="00FE76A7"/>
    <w:rsid w:val="00FF253D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15173"/>
  <w15:docId w15:val="{E243E4E6-4686-4E1C-AA6E-C970AE26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7AD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209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2209"/>
    <w:pPr>
      <w:keepNext/>
      <w:keepLines/>
      <w:spacing w:before="240" w:after="0"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2209"/>
    <w:pPr>
      <w:keepNext/>
      <w:keepLines/>
      <w:spacing w:before="240" w:after="0"/>
      <w:outlineLvl w:val="2"/>
    </w:pPr>
    <w:rPr>
      <w:rFonts w:asciiTheme="minorHAnsi" w:eastAsiaTheme="majorEastAsia" w:hAnsiTheme="min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44FD"/>
    <w:pPr>
      <w:keepNext/>
      <w:keepLines/>
      <w:numPr>
        <w:numId w:val="12"/>
      </w:numPr>
      <w:spacing w:before="240" w:after="0"/>
      <w:ind w:left="714" w:hanging="357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527D"/>
    <w:pPr>
      <w:keepNext/>
      <w:keepLines/>
      <w:numPr>
        <w:numId w:val="13"/>
      </w:numPr>
      <w:spacing w:before="240" w:after="0"/>
      <w:outlineLvl w:val="4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C2209"/>
    <w:rPr>
      <w:rFonts w:eastAsiaTheme="majorEastAsia" w:cstheme="majorBidi"/>
      <w:b/>
      <w:bCs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1C2209"/>
    <w:rPr>
      <w:rFonts w:eastAsiaTheme="majorEastAsia" w:cstheme="majorBidi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43F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D43F4"/>
    <w:rPr>
      <w:rFonts w:eastAsia="Times New Roman" w:cs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FD43F4"/>
    <w:rPr>
      <w:b/>
      <w:bCs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0919"/>
    <w:rPr>
      <w:rFonts w:eastAsia="Times New Roman" w:cs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rFonts w:cs="Times New Roman"/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61729"/>
    <w:rPr>
      <w:rFonts w:cs="Times New Roman"/>
      <w:sz w:val="16"/>
    </w:rPr>
  </w:style>
  <w:style w:type="paragraph" w:styleId="Tytu">
    <w:name w:val="Title"/>
    <w:basedOn w:val="Normalny"/>
    <w:link w:val="TytuZnak"/>
    <w:uiPriority w:val="10"/>
    <w:qFormat/>
    <w:rsid w:val="00F53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locked/>
    <w:rsid w:val="00F53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61729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FD43F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 w:cs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1909"/>
    <w:rPr>
      <w:bCs/>
      <w:sz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21909"/>
    <w:rPr>
      <w:rFonts w:eastAsia="Times New Roman" w:cs="Times New Roman"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B67AD"/>
    <w:rPr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7AD"/>
    <w:rPr>
      <w:rFonts w:ascii="Calibri" w:hAnsi="Calibri"/>
      <w:sz w:val="20"/>
    </w:rPr>
  </w:style>
  <w:style w:type="paragraph" w:customStyle="1" w:styleId="Tekstpodstawowy21">
    <w:name w:val="Tekst podstawowy 21"/>
    <w:basedOn w:val="Normalny"/>
    <w:uiPriority w:val="99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uiPriority w:val="99"/>
    <w:rsid w:val="00474DCD"/>
    <w:rPr>
      <w:lang w:val="pl-PL" w:eastAsia="pl-PL"/>
    </w:rPr>
  </w:style>
  <w:style w:type="paragraph" w:customStyle="1" w:styleId="Guidelines2">
    <w:name w:val="Guidelines 2"/>
    <w:basedOn w:val="Normalny"/>
    <w:uiPriority w:val="99"/>
    <w:rsid w:val="00DE0B63"/>
    <w:pPr>
      <w:widowControl w:val="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 w:cs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61729"/>
    <w:rPr>
      <w:rFonts w:cs="Times New Roman"/>
      <w:sz w:val="24"/>
    </w:rPr>
  </w:style>
  <w:style w:type="paragraph" w:styleId="Bezodstpw">
    <w:name w:val="No Spacing"/>
    <w:uiPriority w:val="1"/>
    <w:qFormat/>
    <w:rsid w:val="00AF0B3F"/>
    <w:pPr>
      <w:spacing w:after="0" w:line="240" w:lineRule="auto"/>
    </w:pPr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6520C0"/>
    <w:pPr>
      <w:ind w:left="720"/>
      <w:contextualSpacing/>
    </w:pPr>
  </w:style>
  <w:style w:type="paragraph" w:customStyle="1" w:styleId="Przypis">
    <w:name w:val="Przypis"/>
    <w:basedOn w:val="Tekstprzypisudolnego"/>
    <w:link w:val="PrzypisZnak"/>
    <w:qFormat/>
    <w:rsid w:val="00E53584"/>
    <w:rPr>
      <w:sz w:val="22"/>
    </w:rPr>
  </w:style>
  <w:style w:type="character" w:customStyle="1" w:styleId="PrzypisZnak">
    <w:name w:val="Przypis Znak"/>
    <w:basedOn w:val="TekstprzypisudolnegoZnak"/>
    <w:link w:val="Przypis"/>
    <w:rsid w:val="00E53584"/>
    <w:rPr>
      <w:rFonts w:eastAsia="Times New Roman" w:cs="Times New Roman"/>
      <w:lang w:val="pl-PL" w:eastAsia="pl-PL"/>
    </w:rPr>
  </w:style>
  <w:style w:type="paragraph" w:customStyle="1" w:styleId="Poleadresowe">
    <w:name w:val="Pole adresowe"/>
    <w:basedOn w:val="Normalny"/>
    <w:qFormat/>
    <w:rsid w:val="003C65F1"/>
    <w:pPr>
      <w:spacing w:before="240" w:after="720" w:line="240" w:lineRule="auto"/>
      <w:ind w:left="3969"/>
      <w:contextualSpacing/>
    </w:pPr>
    <w:rPr>
      <w:rFonts w:cs="Calibri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1C2209"/>
    <w:rPr>
      <w:rFonts w:eastAsiaTheme="majorEastAsia" w:cstheme="majorBidi"/>
      <w:b/>
      <w:bCs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944FD"/>
    <w:rPr>
      <w:rFonts w:eastAsiaTheme="majorEastAsia" w:cstheme="majorBidi"/>
      <w:b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1527D"/>
    <w:rPr>
      <w:rFonts w:eastAsiaTheme="majorEastAsia" w:cstheme="majorBidi"/>
      <w:b/>
    </w:rPr>
  </w:style>
  <w:style w:type="table" w:customStyle="1" w:styleId="Jasnasiatka1">
    <w:name w:val="Jasna siatka1"/>
    <w:basedOn w:val="Standardowy"/>
    <w:uiPriority w:val="62"/>
    <w:rsid w:val="0092780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24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C45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.warszawa.pl/waw/ngo/-/jak-zapewnic-dostepnosc-przy-realizacji-zadan-publicznych-porad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2580-8355-448A-BB52-FAE09EB3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19</Pages>
  <Words>4891</Words>
  <Characters>33269</Characters>
  <Application>Microsoft Office Word</Application>
  <DocSecurity>0</DocSecurity>
  <Lines>277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38084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Katarzyna Robak</dc:creator>
  <cp:lastModifiedBy>Zapała Aleksandra</cp:lastModifiedBy>
  <cp:revision>14</cp:revision>
  <cp:lastPrinted>2025-04-16T10:48:00Z</cp:lastPrinted>
  <dcterms:created xsi:type="dcterms:W3CDTF">2025-02-18T12:57:00Z</dcterms:created>
  <dcterms:modified xsi:type="dcterms:W3CDTF">2025-04-17T11:25:00Z</dcterms:modified>
</cp:coreProperties>
</file>