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12704" w14:textId="77777777" w:rsidR="00901D18" w:rsidRPr="00B52EA2" w:rsidRDefault="00901D18" w:rsidP="00B52EA2">
      <w:pPr>
        <w:spacing w:after="0"/>
        <w:ind w:left="5103"/>
        <w:rPr>
          <w:rFonts w:asciiTheme="minorHAnsi" w:hAnsiTheme="minorHAnsi" w:cstheme="minorHAnsi"/>
        </w:rPr>
      </w:pPr>
      <w:r w:rsidRPr="00B52EA2">
        <w:rPr>
          <w:rFonts w:asciiTheme="minorHAnsi" w:hAnsiTheme="minorHAnsi" w:cstheme="minorHAnsi"/>
        </w:rPr>
        <w:t>Załącznik</w:t>
      </w:r>
    </w:p>
    <w:p w14:paraId="0922C64F" w14:textId="724E9278" w:rsidR="00901D18" w:rsidRPr="00B52EA2" w:rsidRDefault="003B003E" w:rsidP="00B52EA2">
      <w:pPr>
        <w:spacing w:after="0"/>
        <w:ind w:left="5103"/>
        <w:rPr>
          <w:rFonts w:asciiTheme="minorHAnsi" w:hAnsiTheme="minorHAnsi" w:cstheme="minorHAnsi"/>
        </w:rPr>
      </w:pPr>
      <w:r w:rsidRPr="00B52EA2">
        <w:rPr>
          <w:rFonts w:asciiTheme="minorHAnsi" w:hAnsiTheme="minorHAnsi" w:cstheme="minorHAnsi"/>
        </w:rPr>
        <w:t xml:space="preserve">do zarządzenia nr </w:t>
      </w:r>
      <w:r w:rsidR="00B543F1">
        <w:rPr>
          <w:rFonts w:asciiTheme="minorHAnsi" w:hAnsiTheme="minorHAnsi" w:cstheme="minorHAnsi"/>
        </w:rPr>
        <w:t>1690</w:t>
      </w:r>
      <w:r w:rsidRPr="00B52EA2">
        <w:rPr>
          <w:rFonts w:asciiTheme="minorHAnsi" w:hAnsiTheme="minorHAnsi" w:cstheme="minorHAnsi"/>
        </w:rPr>
        <w:t>/202</w:t>
      </w:r>
      <w:r w:rsidR="00237752" w:rsidRPr="00B52EA2">
        <w:rPr>
          <w:rFonts w:asciiTheme="minorHAnsi" w:hAnsiTheme="minorHAnsi" w:cstheme="minorHAnsi"/>
        </w:rPr>
        <w:t>6</w:t>
      </w:r>
    </w:p>
    <w:p w14:paraId="161E6FF0" w14:textId="77777777" w:rsidR="00901D18" w:rsidRPr="00B52EA2" w:rsidRDefault="00901D18" w:rsidP="00B52EA2">
      <w:pPr>
        <w:spacing w:after="0"/>
        <w:ind w:left="5103"/>
        <w:rPr>
          <w:rFonts w:asciiTheme="minorHAnsi" w:hAnsiTheme="minorHAnsi" w:cstheme="minorHAnsi"/>
        </w:rPr>
      </w:pPr>
      <w:r w:rsidRPr="00B52EA2">
        <w:rPr>
          <w:rFonts w:asciiTheme="minorHAnsi" w:hAnsiTheme="minorHAnsi" w:cstheme="minorHAnsi"/>
        </w:rPr>
        <w:t>Prezydenta m.st. Warszawy</w:t>
      </w:r>
    </w:p>
    <w:p w14:paraId="28B8F63F" w14:textId="7AAF5BD9" w:rsidR="00901D18" w:rsidRPr="00B52EA2" w:rsidRDefault="003B003E" w:rsidP="00B52EA2">
      <w:pPr>
        <w:ind w:left="5103"/>
        <w:rPr>
          <w:rFonts w:asciiTheme="minorHAnsi" w:hAnsiTheme="minorHAnsi" w:cstheme="minorHAnsi"/>
        </w:rPr>
      </w:pPr>
      <w:r w:rsidRPr="00B52EA2">
        <w:rPr>
          <w:rFonts w:asciiTheme="minorHAnsi" w:hAnsiTheme="minorHAnsi" w:cstheme="minorHAnsi"/>
        </w:rPr>
        <w:t xml:space="preserve">z </w:t>
      </w:r>
      <w:r w:rsidR="00B543F1">
        <w:rPr>
          <w:rFonts w:asciiTheme="minorHAnsi" w:hAnsiTheme="minorHAnsi" w:cstheme="minorHAnsi"/>
        </w:rPr>
        <w:t>6 października</w:t>
      </w:r>
      <w:r w:rsidRPr="00B52EA2">
        <w:rPr>
          <w:rFonts w:asciiTheme="minorHAnsi" w:hAnsiTheme="minorHAnsi" w:cstheme="minorHAnsi"/>
        </w:rPr>
        <w:t xml:space="preserve"> 202</w:t>
      </w:r>
      <w:r w:rsidR="00237752" w:rsidRPr="00B52EA2">
        <w:rPr>
          <w:rFonts w:asciiTheme="minorHAnsi" w:hAnsiTheme="minorHAnsi" w:cstheme="minorHAnsi"/>
        </w:rPr>
        <w:t>6</w:t>
      </w:r>
      <w:r w:rsidR="00901D18" w:rsidRPr="00B52EA2">
        <w:rPr>
          <w:rFonts w:asciiTheme="minorHAnsi" w:hAnsiTheme="minorHAnsi" w:cstheme="minorHAnsi"/>
        </w:rPr>
        <w:t xml:space="preserve"> r.</w:t>
      </w:r>
    </w:p>
    <w:p w14:paraId="2EECC9D1" w14:textId="1525C63D" w:rsidR="004D385D" w:rsidRPr="00B52EA2" w:rsidRDefault="004D385D" w:rsidP="00B52EA2">
      <w:pPr>
        <w:pStyle w:val="Nagwek1"/>
        <w:rPr>
          <w:rFonts w:asciiTheme="minorHAnsi" w:hAnsiTheme="minorHAnsi" w:cstheme="minorHAnsi"/>
        </w:rPr>
      </w:pPr>
      <w:r w:rsidRPr="00B52EA2">
        <w:rPr>
          <w:rFonts w:asciiTheme="minorHAnsi" w:hAnsiTheme="minorHAnsi" w:cstheme="minorHAnsi"/>
        </w:rPr>
        <w:t>Ogłoszenie</w:t>
      </w:r>
    </w:p>
    <w:p w14:paraId="48F2A832"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Prezydent m.st. Warszawy ogłasza otwarty konkurs ofert na realizację w latach 2026-2028 zadania publicznego w zakresie działalności wspomagającej rozwój wspólnot i społeczności lokalnych oraz zaprasza do składania ofert.</w:t>
      </w:r>
    </w:p>
    <w:p w14:paraId="202B72E3"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1. Rodzaj zadania i wysokość środków publicznych przeznaczonych na realizację zadania.</w:t>
      </w:r>
    </w:p>
    <w:p w14:paraId="3DE33772" w14:textId="77777777" w:rsidR="00237752" w:rsidRPr="00B52EA2" w:rsidRDefault="00237752" w:rsidP="00B52EA2">
      <w:pPr>
        <w:pStyle w:val="Akapitzlist"/>
        <w:numPr>
          <w:ilvl w:val="0"/>
          <w:numId w:val="4"/>
        </w:numPr>
        <w:tabs>
          <w:tab w:val="clear" w:pos="360"/>
        </w:tabs>
        <w:ind w:left="284" w:hanging="284"/>
        <w:rPr>
          <w:rFonts w:asciiTheme="minorHAnsi" w:hAnsiTheme="minorHAnsi" w:cstheme="minorHAnsi"/>
        </w:rPr>
      </w:pPr>
      <w:r w:rsidRPr="00B52EA2">
        <w:rPr>
          <w:rFonts w:asciiTheme="minorHAnsi" w:hAnsiTheme="minorHAnsi" w:cstheme="minorHAnsi"/>
        </w:rPr>
        <w:t>Zlecenie realizacji zadania publicznego nastąpi w formie wspierania lub powierzania wraz z udzieleniem dotacji.</w:t>
      </w:r>
    </w:p>
    <w:p w14:paraId="50D2E71B" w14:textId="77777777" w:rsidR="00237752" w:rsidRPr="00B52EA2" w:rsidRDefault="00237752" w:rsidP="00B52EA2">
      <w:pPr>
        <w:pStyle w:val="Akapitzlist"/>
        <w:numPr>
          <w:ilvl w:val="0"/>
          <w:numId w:val="4"/>
        </w:numPr>
        <w:tabs>
          <w:tab w:val="clear" w:pos="360"/>
        </w:tabs>
        <w:ind w:left="284" w:hanging="284"/>
        <w:contextualSpacing w:val="0"/>
        <w:rPr>
          <w:rFonts w:asciiTheme="minorHAnsi" w:hAnsiTheme="minorHAnsi" w:cstheme="minorHAnsi"/>
        </w:rPr>
      </w:pPr>
      <w:r w:rsidRPr="00B52EA2">
        <w:rPr>
          <w:rFonts w:asciiTheme="minorHAnsi" w:hAnsiTheme="minorHAnsi" w:cstheme="minorHAnsi"/>
        </w:rPr>
        <w:t>Szczegółowe informacje dotyczące zadania zawiera poniższy formularz.</w:t>
      </w:r>
    </w:p>
    <w:p w14:paraId="45F8D6B7" w14:textId="77777777" w:rsidR="00237752" w:rsidRPr="00B52EA2" w:rsidRDefault="00237752" w:rsidP="00B52EA2">
      <w:pPr>
        <w:pStyle w:val="Akapitzlist"/>
        <w:ind w:left="284"/>
        <w:rPr>
          <w:rFonts w:asciiTheme="minorHAnsi" w:hAnsiTheme="minorHAnsi" w:cstheme="minorHAnsi"/>
          <w:b/>
          <w:bCs/>
        </w:rPr>
      </w:pPr>
      <w:r w:rsidRPr="00B52EA2">
        <w:rPr>
          <w:rFonts w:asciiTheme="minorHAnsi" w:hAnsiTheme="minorHAnsi" w:cstheme="minorHAnsi"/>
          <w:b/>
          <w:bCs/>
        </w:rPr>
        <w:t>Informacje o zadaniu:</w:t>
      </w:r>
    </w:p>
    <w:p w14:paraId="76521780" w14:textId="77777777"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1.</w:t>
      </w:r>
      <w:r w:rsidRPr="00B52EA2">
        <w:rPr>
          <w:rFonts w:asciiTheme="minorHAnsi" w:hAnsiTheme="minorHAnsi" w:cstheme="minorHAnsi"/>
        </w:rPr>
        <w:tab/>
        <w:t>Nazwa zadania konkursowego: „</w:t>
      </w:r>
      <w:r w:rsidRPr="00B52EA2">
        <w:rPr>
          <w:rFonts w:asciiTheme="minorHAnsi" w:hAnsiTheme="minorHAnsi" w:cstheme="minorHAnsi"/>
          <w:bCs/>
        </w:rPr>
        <w:t>Wsparcie aktywizacji mieszkanek i mieszkańców oraz animatorek i animatorów w Miejscach Aktywności Lokalnej”.</w:t>
      </w:r>
    </w:p>
    <w:p w14:paraId="465C6E5A" w14:textId="77777777"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2.</w:t>
      </w:r>
      <w:r w:rsidRPr="00B52EA2">
        <w:rPr>
          <w:rFonts w:asciiTheme="minorHAnsi" w:hAnsiTheme="minorHAnsi" w:cstheme="minorHAnsi"/>
        </w:rPr>
        <w:tab/>
        <w:t>Forma realizacji zadania: powierzenie lub wsparcie</w:t>
      </w:r>
    </w:p>
    <w:p w14:paraId="63025F6A" w14:textId="77777777"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3.</w:t>
      </w:r>
      <w:r w:rsidRPr="00B52EA2">
        <w:rPr>
          <w:rFonts w:asciiTheme="minorHAnsi" w:hAnsiTheme="minorHAnsi" w:cstheme="minorHAnsi"/>
        </w:rPr>
        <w:tab/>
        <w:t>Cel zadania:</w:t>
      </w:r>
    </w:p>
    <w:p w14:paraId="6D1354D9" w14:textId="77777777" w:rsidR="00237752" w:rsidRPr="00B52EA2" w:rsidRDefault="00237752" w:rsidP="00B52EA2">
      <w:pPr>
        <w:ind w:left="567"/>
        <w:rPr>
          <w:rFonts w:asciiTheme="minorHAnsi" w:hAnsiTheme="minorHAnsi" w:cstheme="minorHAnsi"/>
        </w:rPr>
      </w:pPr>
      <w:r w:rsidRPr="00B52EA2">
        <w:rPr>
          <w:rFonts w:asciiTheme="minorHAnsi" w:hAnsiTheme="minorHAnsi" w:cstheme="minorHAnsi"/>
        </w:rPr>
        <w:t>Głównym celem zadania jest wzmocnienie współpracy pomiędzy koordynatorami i koordynatorkami oraz animatorami i animatorkami poszczególnych Miejsc Aktywności Lokalnej, zwanych dalej MAL, a lokalnymi społecznościami oraz wypromowanie MAL jako miejsc integracji sąsiedzkiej, oferujących bezpłatną przestrzeń do rozwoju oddolnej aktywności mieszkanek i mieszkańców.</w:t>
      </w:r>
    </w:p>
    <w:p w14:paraId="19AB05E4" w14:textId="77777777" w:rsidR="00237752" w:rsidRPr="00B52EA2" w:rsidRDefault="00237752" w:rsidP="00B52EA2">
      <w:pPr>
        <w:spacing w:after="0"/>
        <w:ind w:left="567"/>
        <w:rPr>
          <w:rFonts w:asciiTheme="minorHAnsi" w:hAnsiTheme="minorHAnsi" w:cstheme="minorHAnsi"/>
        </w:rPr>
      </w:pPr>
      <w:r w:rsidRPr="00B52EA2">
        <w:rPr>
          <w:rFonts w:asciiTheme="minorHAnsi" w:hAnsiTheme="minorHAnsi" w:cstheme="minorHAnsi"/>
        </w:rPr>
        <w:t>Wzmacnianie współpracy będzie realizowane poprzez następujące działania:</w:t>
      </w:r>
    </w:p>
    <w:p w14:paraId="510DB573" w14:textId="77777777" w:rsidR="00237752" w:rsidRPr="00B52EA2" w:rsidRDefault="00237752" w:rsidP="00B52EA2">
      <w:pPr>
        <w:pStyle w:val="Akapitzlist"/>
        <w:numPr>
          <w:ilvl w:val="0"/>
          <w:numId w:val="14"/>
        </w:numPr>
        <w:tabs>
          <w:tab w:val="clear" w:pos="720"/>
        </w:tabs>
        <w:spacing w:after="0"/>
        <w:ind w:left="851" w:hanging="284"/>
        <w:contextualSpacing w:val="0"/>
        <w:rPr>
          <w:rFonts w:asciiTheme="minorHAnsi" w:hAnsiTheme="minorHAnsi" w:cstheme="minorHAnsi"/>
        </w:rPr>
      </w:pPr>
      <w:r w:rsidRPr="00B52EA2">
        <w:rPr>
          <w:rFonts w:asciiTheme="minorHAnsi" w:hAnsiTheme="minorHAnsi" w:cstheme="minorHAnsi"/>
        </w:rPr>
        <w:t>wsparcie oddolnych działań mieszkanek i mieszkańców w minimum 30 warszawskich MAL;</w:t>
      </w:r>
    </w:p>
    <w:p w14:paraId="15F6CA68" w14:textId="77777777" w:rsidR="00237752" w:rsidRPr="00B52EA2" w:rsidRDefault="00237752" w:rsidP="00B52EA2">
      <w:pPr>
        <w:numPr>
          <w:ilvl w:val="0"/>
          <w:numId w:val="14"/>
        </w:numPr>
        <w:tabs>
          <w:tab w:val="clear" w:pos="720"/>
        </w:tabs>
        <w:spacing w:after="0"/>
        <w:ind w:left="851" w:hanging="284"/>
        <w:rPr>
          <w:rFonts w:asciiTheme="minorHAnsi" w:hAnsiTheme="minorHAnsi" w:cstheme="minorHAnsi"/>
        </w:rPr>
      </w:pPr>
      <w:r w:rsidRPr="00B52EA2">
        <w:rPr>
          <w:rFonts w:asciiTheme="minorHAnsi" w:hAnsiTheme="minorHAnsi" w:cstheme="minorHAnsi"/>
        </w:rPr>
        <w:t>wzmocnienie sieci współpracy animatorek i animatorów MAL poprzez wymianę doświadczeń i dobrych praktyk podczas wizyt studyjnych i spotkań sieciujących, co ma również zapobiegać wypaleniu zawodowemu;</w:t>
      </w:r>
    </w:p>
    <w:p w14:paraId="37BFB227" w14:textId="77777777" w:rsidR="00237752" w:rsidRPr="00B52EA2" w:rsidRDefault="00237752" w:rsidP="00B52EA2">
      <w:pPr>
        <w:numPr>
          <w:ilvl w:val="0"/>
          <w:numId w:val="14"/>
        </w:numPr>
        <w:tabs>
          <w:tab w:val="clear" w:pos="720"/>
        </w:tabs>
        <w:spacing w:after="0"/>
        <w:ind w:left="851" w:hanging="284"/>
        <w:rPr>
          <w:rFonts w:asciiTheme="minorHAnsi" w:hAnsiTheme="minorHAnsi" w:cstheme="minorHAnsi"/>
        </w:rPr>
      </w:pPr>
      <w:r w:rsidRPr="00B52EA2">
        <w:rPr>
          <w:rFonts w:asciiTheme="minorHAnsi" w:hAnsiTheme="minorHAnsi" w:cstheme="minorHAnsi"/>
        </w:rPr>
        <w:t>aktywizację społeczności lokalnych oraz wzmocnienie więzi społecznych pomiędzy mieszkankami i mieszkańcami poprzez organizację wydarzeń edukacyjnych, kulturalnych i integracyjnych;</w:t>
      </w:r>
    </w:p>
    <w:p w14:paraId="502248C0" w14:textId="77777777" w:rsidR="00237752" w:rsidRPr="00B52EA2" w:rsidRDefault="00237752" w:rsidP="00B52EA2">
      <w:pPr>
        <w:numPr>
          <w:ilvl w:val="0"/>
          <w:numId w:val="14"/>
        </w:numPr>
        <w:tabs>
          <w:tab w:val="clear" w:pos="720"/>
        </w:tabs>
        <w:spacing w:after="0"/>
        <w:ind w:left="851" w:hanging="284"/>
        <w:rPr>
          <w:rFonts w:asciiTheme="minorHAnsi" w:hAnsiTheme="minorHAnsi" w:cstheme="minorHAnsi"/>
        </w:rPr>
      </w:pPr>
      <w:r w:rsidRPr="00B52EA2">
        <w:rPr>
          <w:rFonts w:asciiTheme="minorHAnsi" w:hAnsiTheme="minorHAnsi" w:cstheme="minorHAnsi"/>
        </w:rPr>
        <w:t xml:space="preserve">rozwój lokalnych liderów i liderek, którzy zapewnią długoterminową stabilność aktywności w swoich środowiskach; </w:t>
      </w:r>
    </w:p>
    <w:p w14:paraId="4E4DCBA2" w14:textId="77777777" w:rsidR="00237752" w:rsidRPr="00B52EA2" w:rsidRDefault="00237752" w:rsidP="00B52EA2">
      <w:pPr>
        <w:numPr>
          <w:ilvl w:val="0"/>
          <w:numId w:val="14"/>
        </w:numPr>
        <w:tabs>
          <w:tab w:val="clear" w:pos="720"/>
        </w:tabs>
        <w:spacing w:after="0"/>
        <w:ind w:left="851" w:hanging="284"/>
        <w:rPr>
          <w:rFonts w:asciiTheme="minorHAnsi" w:hAnsiTheme="minorHAnsi" w:cstheme="minorHAnsi"/>
        </w:rPr>
      </w:pPr>
      <w:r w:rsidRPr="00B52EA2">
        <w:rPr>
          <w:rFonts w:asciiTheme="minorHAnsi" w:hAnsiTheme="minorHAnsi" w:cstheme="minorHAnsi"/>
        </w:rPr>
        <w:t>wsparcie promocyjne MAL, w tym sporządzenie dokumentacji fotograficznej/wideo wydarzeń odbywających się w ramach Dni Otwartych MAL;</w:t>
      </w:r>
    </w:p>
    <w:p w14:paraId="1989F68C" w14:textId="77777777" w:rsidR="00237752" w:rsidRPr="00B52EA2" w:rsidRDefault="00237752" w:rsidP="00B52EA2">
      <w:pPr>
        <w:numPr>
          <w:ilvl w:val="0"/>
          <w:numId w:val="14"/>
        </w:numPr>
        <w:tabs>
          <w:tab w:val="clear" w:pos="720"/>
        </w:tabs>
        <w:ind w:left="851" w:hanging="284"/>
        <w:rPr>
          <w:rFonts w:asciiTheme="minorHAnsi" w:hAnsiTheme="minorHAnsi" w:cstheme="minorHAnsi"/>
        </w:rPr>
      </w:pPr>
      <w:r w:rsidRPr="00B52EA2">
        <w:rPr>
          <w:rFonts w:asciiTheme="minorHAnsi" w:hAnsiTheme="minorHAnsi" w:cstheme="minorHAnsi"/>
        </w:rPr>
        <w:t>promowanie idei animacji lokalnej oraz edukacji obywatelskiej wśród mieszkańców i instytucji współpracujących.</w:t>
      </w:r>
    </w:p>
    <w:p w14:paraId="5CC41387" w14:textId="77777777" w:rsidR="00237752" w:rsidRPr="00B52EA2" w:rsidRDefault="00237752" w:rsidP="00B52EA2">
      <w:pPr>
        <w:pStyle w:val="Akapitzlist"/>
        <w:ind w:left="567" w:hanging="283"/>
        <w:contextualSpacing w:val="0"/>
        <w:rPr>
          <w:rFonts w:asciiTheme="minorHAnsi" w:hAnsiTheme="minorHAnsi" w:cstheme="minorHAnsi"/>
        </w:rPr>
      </w:pPr>
      <w:r w:rsidRPr="00B52EA2">
        <w:rPr>
          <w:rFonts w:asciiTheme="minorHAnsi" w:hAnsiTheme="minorHAnsi" w:cstheme="minorHAnsi"/>
        </w:rPr>
        <w:t>4.</w:t>
      </w:r>
      <w:r w:rsidRPr="00B52EA2">
        <w:rPr>
          <w:rFonts w:asciiTheme="minorHAnsi" w:hAnsiTheme="minorHAnsi" w:cstheme="minorHAnsi"/>
        </w:rPr>
        <w:tab/>
        <w:t>Opis zadania:</w:t>
      </w:r>
    </w:p>
    <w:p w14:paraId="692E047F" w14:textId="77777777" w:rsidR="00237752" w:rsidRPr="00B52EA2" w:rsidRDefault="00237752" w:rsidP="00B52EA2">
      <w:pPr>
        <w:pBdr>
          <w:top w:val="nil"/>
          <w:left w:val="nil"/>
          <w:bottom w:val="nil"/>
          <w:right w:val="nil"/>
          <w:between w:val="nil"/>
        </w:pBdr>
        <w:spacing w:after="0"/>
        <w:ind w:left="567"/>
        <w:rPr>
          <w:rFonts w:asciiTheme="minorHAnsi" w:hAnsiTheme="minorHAnsi" w:cstheme="minorHAnsi"/>
        </w:rPr>
      </w:pPr>
      <w:r w:rsidRPr="00B52EA2">
        <w:rPr>
          <w:rFonts w:asciiTheme="minorHAnsi" w:hAnsiTheme="minorHAnsi" w:cstheme="minorHAnsi"/>
        </w:rPr>
        <w:lastRenderedPageBreak/>
        <w:t>Działania w zadaniu w szczególności muszą obejmować:</w:t>
      </w:r>
    </w:p>
    <w:p w14:paraId="256F6FE7" w14:textId="77777777" w:rsidR="00237752" w:rsidRPr="00B52EA2" w:rsidRDefault="00237752" w:rsidP="00B52EA2">
      <w:pPr>
        <w:pStyle w:val="Akapitzlist"/>
        <w:numPr>
          <w:ilvl w:val="0"/>
          <w:numId w:val="17"/>
        </w:numPr>
        <w:tabs>
          <w:tab w:val="clear" w:pos="720"/>
        </w:tabs>
        <w:spacing w:after="120"/>
        <w:ind w:left="851" w:hanging="284"/>
        <w:rPr>
          <w:rFonts w:asciiTheme="minorHAnsi" w:hAnsiTheme="minorHAnsi" w:cstheme="minorHAnsi"/>
        </w:rPr>
      </w:pPr>
      <w:r w:rsidRPr="00B52EA2">
        <w:rPr>
          <w:rFonts w:asciiTheme="minorHAnsi" w:hAnsiTheme="minorHAnsi" w:cstheme="minorHAnsi"/>
        </w:rPr>
        <w:t>Zrealizowanie i sfinansowanie co najmniej 30 oddolnych projektów mieszkanek i mieszkańców w drugim i trzecim roku realizacji zadania (łącznie co najmniej 60 projektów)</w:t>
      </w:r>
    </w:p>
    <w:p w14:paraId="3F24BCBF" w14:textId="77777777" w:rsidR="00237752" w:rsidRPr="00B52EA2" w:rsidRDefault="00237752" w:rsidP="00B52EA2">
      <w:pPr>
        <w:pStyle w:val="Akapitzlist"/>
        <w:numPr>
          <w:ilvl w:val="0"/>
          <w:numId w:val="18"/>
        </w:numPr>
        <w:spacing w:after="120"/>
        <w:ind w:left="1134" w:hanging="284"/>
        <w:rPr>
          <w:rFonts w:asciiTheme="minorHAnsi" w:hAnsiTheme="minorHAnsi" w:cstheme="minorHAnsi"/>
        </w:rPr>
      </w:pPr>
      <w:r w:rsidRPr="00B52EA2">
        <w:rPr>
          <w:rFonts w:asciiTheme="minorHAnsi" w:hAnsiTheme="minorHAnsi" w:cstheme="minorHAnsi"/>
        </w:rPr>
        <w:t>Oferent będzie odpowiedzialny za realizację co najmniej 60 projektów, w ścisłym porozumieniu z wybranymi MAL;</w:t>
      </w:r>
    </w:p>
    <w:p w14:paraId="7F69BE54" w14:textId="77777777" w:rsidR="00237752" w:rsidRPr="00B52EA2" w:rsidRDefault="00237752" w:rsidP="00B52EA2">
      <w:pPr>
        <w:pStyle w:val="Akapitzlist"/>
        <w:numPr>
          <w:ilvl w:val="0"/>
          <w:numId w:val="18"/>
        </w:numPr>
        <w:ind w:left="1134" w:hanging="284"/>
        <w:rPr>
          <w:rFonts w:asciiTheme="minorHAnsi" w:hAnsiTheme="minorHAnsi" w:cstheme="minorHAnsi"/>
        </w:rPr>
      </w:pPr>
      <w:r w:rsidRPr="00B52EA2">
        <w:rPr>
          <w:rFonts w:asciiTheme="minorHAnsi" w:hAnsiTheme="minorHAnsi" w:cstheme="minorHAnsi"/>
        </w:rPr>
        <w:t>Projekty powinny koncentrować się na zwiększaniu aktywności społecznej i edukacji mieszkańców, ze szczególnym uwzględnieniem dialogu społecznego, rozwoju kompetencji miękkich oraz edukacji obywatelskiej. Każdy projekt musi posiadać wyraźny komponent edukacyjny i promować MAL jako miejsce integrujące społeczność lokalną;</w:t>
      </w:r>
    </w:p>
    <w:p w14:paraId="16B79FA5" w14:textId="77777777" w:rsidR="00237752" w:rsidRPr="00B52EA2" w:rsidRDefault="00237752" w:rsidP="00B52EA2">
      <w:pPr>
        <w:pStyle w:val="Akapitzlist"/>
        <w:numPr>
          <w:ilvl w:val="0"/>
          <w:numId w:val="18"/>
        </w:numPr>
        <w:ind w:left="1134" w:hanging="284"/>
        <w:rPr>
          <w:rFonts w:asciiTheme="minorHAnsi" w:hAnsiTheme="minorHAnsi" w:cstheme="minorHAnsi"/>
        </w:rPr>
      </w:pPr>
      <w:r w:rsidRPr="00B52EA2">
        <w:rPr>
          <w:rFonts w:asciiTheme="minorHAnsi" w:hAnsiTheme="minorHAnsi" w:cstheme="minorHAnsi"/>
        </w:rPr>
        <w:t>Zapewnienie pełnego finansowania projektów z puli nie większej niż 60 000,00 zł rocznie. Koszt pojedynczego projektu nie może przekroczyć 2 000,00 zł i być w całości sfinansowany przez oferenta, bez konieczności zapewnienia wkładu finansowego przez MAL;</w:t>
      </w:r>
    </w:p>
    <w:p w14:paraId="1D742BA0" w14:textId="77777777" w:rsidR="00237752" w:rsidRPr="00B52EA2" w:rsidRDefault="00237752" w:rsidP="00B52EA2">
      <w:pPr>
        <w:pStyle w:val="Akapitzlist"/>
        <w:numPr>
          <w:ilvl w:val="0"/>
          <w:numId w:val="18"/>
        </w:numPr>
        <w:ind w:left="1134" w:hanging="284"/>
        <w:rPr>
          <w:rFonts w:asciiTheme="minorHAnsi" w:hAnsiTheme="minorHAnsi" w:cstheme="minorHAnsi"/>
        </w:rPr>
      </w:pPr>
      <w:r w:rsidRPr="00B52EA2">
        <w:rPr>
          <w:rFonts w:asciiTheme="minorHAnsi" w:hAnsiTheme="minorHAnsi" w:cstheme="minorHAnsi"/>
        </w:rPr>
        <w:t>Opracowanie szczegółowego regulaminu wyboru wydarzeń, zawierającego kryteria oceny i zasady kwalifikacji projektów. Dokument ten musi zostać zatwierdzony przez Wydział Wzmacniania Wspólnoty Lokalnej Centrum Komunikacji Społecznej.</w:t>
      </w:r>
    </w:p>
    <w:p w14:paraId="0CBA52D3" w14:textId="77777777" w:rsidR="00237752" w:rsidRPr="00B52EA2" w:rsidRDefault="00237752" w:rsidP="00B52EA2">
      <w:pPr>
        <w:pStyle w:val="Akapitzlist"/>
        <w:numPr>
          <w:ilvl w:val="0"/>
          <w:numId w:val="17"/>
        </w:numPr>
        <w:tabs>
          <w:tab w:val="clear" w:pos="720"/>
        </w:tabs>
        <w:ind w:left="851" w:hanging="284"/>
        <w:rPr>
          <w:rFonts w:asciiTheme="minorHAnsi" w:hAnsiTheme="minorHAnsi" w:cstheme="minorHAnsi"/>
        </w:rPr>
      </w:pPr>
      <w:r w:rsidRPr="00B52EA2">
        <w:rPr>
          <w:rFonts w:asciiTheme="minorHAnsi" w:hAnsiTheme="minorHAnsi" w:cstheme="minorHAnsi"/>
        </w:rPr>
        <w:t>Wzmocnienie kompetencji i dobrostanu kadr (koordynatorek i koordynatorów oraz animatorek i animatorów MAL)</w:t>
      </w:r>
    </w:p>
    <w:p w14:paraId="630816E2" w14:textId="77777777" w:rsidR="00237752" w:rsidRPr="00B52EA2" w:rsidRDefault="00237752" w:rsidP="00B52EA2">
      <w:pPr>
        <w:pStyle w:val="Akapitzlist"/>
        <w:numPr>
          <w:ilvl w:val="0"/>
          <w:numId w:val="19"/>
        </w:numPr>
        <w:ind w:left="1134" w:hanging="284"/>
        <w:rPr>
          <w:rFonts w:asciiTheme="minorHAnsi" w:hAnsiTheme="minorHAnsi" w:cstheme="minorHAnsi"/>
        </w:rPr>
      </w:pPr>
      <w:r w:rsidRPr="00B52EA2">
        <w:rPr>
          <w:rFonts w:asciiTheme="minorHAnsi" w:hAnsiTheme="minorHAnsi" w:cstheme="minorHAnsi"/>
        </w:rPr>
        <w:t>Przygotowanie merytoryczne i organizacja dwóch wizyt studyjnych (w drugim i trzecim roku realizacji zadania) dla grup co najmniej 20 koordynatorek i koordynatorów oraz animatorek i animatorów MAL. Wizyty te mają na celu pokazanie nowej perspektywy działań w miejscach otwartych poza Warszawą, wymianę dobrych praktyk oraz przeciwdziałanie wypaleniu zawodowemu w tej grupie.</w:t>
      </w:r>
    </w:p>
    <w:p w14:paraId="4862B8B6" w14:textId="77777777" w:rsidR="00237752" w:rsidRPr="00B52EA2" w:rsidRDefault="00237752" w:rsidP="00B52EA2">
      <w:pPr>
        <w:pStyle w:val="Akapitzlist"/>
        <w:numPr>
          <w:ilvl w:val="0"/>
          <w:numId w:val="19"/>
        </w:numPr>
        <w:ind w:left="1134" w:hanging="284"/>
        <w:rPr>
          <w:rFonts w:asciiTheme="minorHAnsi" w:hAnsiTheme="minorHAnsi" w:cstheme="minorHAnsi"/>
        </w:rPr>
      </w:pPr>
      <w:r w:rsidRPr="00B52EA2">
        <w:rPr>
          <w:rFonts w:asciiTheme="minorHAnsi" w:hAnsiTheme="minorHAnsi" w:cstheme="minorHAnsi"/>
        </w:rPr>
        <w:t>Zorganizowanie 3 spotkań sieciujących w drugim i trzecim roku realizacji działania (łącznie 6 spotkań), które stworzą bezpieczną przestrzeń do wymiany doświadczeń między koordynatorkami i koordynatorami oraz animatorkami i animatorami MAL, prezentacji wypracowanych dobrych praktyk oraz wspólnego podsumowywania zrealizowanych działań.</w:t>
      </w:r>
    </w:p>
    <w:p w14:paraId="0E550B71" w14:textId="77777777" w:rsidR="00237752" w:rsidRPr="00B52EA2" w:rsidRDefault="00237752" w:rsidP="00B52EA2">
      <w:pPr>
        <w:pStyle w:val="Akapitzlist"/>
        <w:numPr>
          <w:ilvl w:val="0"/>
          <w:numId w:val="17"/>
        </w:numPr>
        <w:tabs>
          <w:tab w:val="clear" w:pos="720"/>
        </w:tabs>
        <w:ind w:left="851" w:hanging="284"/>
        <w:rPr>
          <w:rFonts w:asciiTheme="minorHAnsi" w:hAnsiTheme="minorHAnsi" w:cstheme="minorHAnsi"/>
        </w:rPr>
      </w:pPr>
      <w:r w:rsidRPr="00B52EA2">
        <w:rPr>
          <w:rFonts w:asciiTheme="minorHAnsi" w:hAnsiTheme="minorHAnsi" w:cstheme="minorHAnsi"/>
        </w:rPr>
        <w:t xml:space="preserve"> Promocję i budowanie wizerunku MAL wśród mieszkanek i mieszkańców Warszawy</w:t>
      </w:r>
    </w:p>
    <w:p w14:paraId="6FA4A20C" w14:textId="77777777" w:rsidR="00237752" w:rsidRPr="00B52EA2" w:rsidRDefault="00237752" w:rsidP="00B52EA2">
      <w:pPr>
        <w:pStyle w:val="Akapitzlist"/>
        <w:numPr>
          <w:ilvl w:val="0"/>
          <w:numId w:val="20"/>
        </w:numPr>
        <w:ind w:left="1134" w:hanging="284"/>
        <w:rPr>
          <w:rFonts w:asciiTheme="minorHAnsi" w:hAnsiTheme="minorHAnsi" w:cstheme="minorHAnsi"/>
        </w:rPr>
      </w:pPr>
      <w:r w:rsidRPr="00B52EA2">
        <w:rPr>
          <w:rFonts w:asciiTheme="minorHAnsi" w:hAnsiTheme="minorHAnsi" w:cstheme="minorHAnsi"/>
        </w:rPr>
        <w:t>Aktywne wspieranie MAL w organizacji i promocji Dni Otwartych, mających na celu przyciągnięcie nowych osób, według autorskiego pomysłu oferenta, przedstawionego w ofercie;</w:t>
      </w:r>
    </w:p>
    <w:p w14:paraId="19E9A8D0" w14:textId="77777777" w:rsidR="00237752" w:rsidRPr="00B52EA2" w:rsidRDefault="00237752" w:rsidP="00B52EA2">
      <w:pPr>
        <w:pStyle w:val="Akapitzlist"/>
        <w:numPr>
          <w:ilvl w:val="0"/>
          <w:numId w:val="20"/>
        </w:numPr>
        <w:ind w:left="1134" w:hanging="284"/>
        <w:rPr>
          <w:rFonts w:asciiTheme="minorHAnsi" w:hAnsiTheme="minorHAnsi" w:cstheme="minorHAnsi"/>
        </w:rPr>
      </w:pPr>
      <w:r w:rsidRPr="00B52EA2">
        <w:rPr>
          <w:rFonts w:asciiTheme="minorHAnsi" w:hAnsiTheme="minorHAnsi" w:cstheme="minorHAnsi"/>
        </w:rPr>
        <w:t>Realizację działań promocyjnych w mediach społecznościowych, podkreślających, że Miejsca Aktywności Lokalnej to miejsca bezpłatne i dostępne dla każdego.</w:t>
      </w:r>
    </w:p>
    <w:p w14:paraId="33FDF02E" w14:textId="77777777" w:rsidR="00237752" w:rsidRPr="00B52EA2" w:rsidRDefault="00237752" w:rsidP="00B52EA2">
      <w:pPr>
        <w:pStyle w:val="Akapitzlist"/>
        <w:numPr>
          <w:ilvl w:val="0"/>
          <w:numId w:val="17"/>
        </w:numPr>
        <w:tabs>
          <w:tab w:val="clear" w:pos="720"/>
        </w:tabs>
        <w:ind w:left="1134" w:hanging="284"/>
        <w:rPr>
          <w:rFonts w:asciiTheme="minorHAnsi" w:hAnsiTheme="minorHAnsi" w:cstheme="minorHAnsi"/>
        </w:rPr>
      </w:pPr>
      <w:r w:rsidRPr="00B52EA2">
        <w:rPr>
          <w:rFonts w:asciiTheme="minorHAnsi" w:hAnsiTheme="minorHAnsi" w:cstheme="minorHAnsi"/>
        </w:rPr>
        <w:t>Standardy realizacji i inkluzywność</w:t>
      </w:r>
    </w:p>
    <w:p w14:paraId="2FF3EC87" w14:textId="77777777" w:rsidR="00237752" w:rsidRPr="00B52EA2" w:rsidRDefault="00237752" w:rsidP="00B52EA2">
      <w:pPr>
        <w:pStyle w:val="Akapitzlist"/>
        <w:numPr>
          <w:ilvl w:val="0"/>
          <w:numId w:val="21"/>
        </w:numPr>
        <w:ind w:left="1134" w:hanging="284"/>
        <w:rPr>
          <w:rFonts w:asciiTheme="minorHAnsi" w:hAnsiTheme="minorHAnsi" w:cstheme="minorHAnsi"/>
        </w:rPr>
      </w:pPr>
      <w:r w:rsidRPr="00B52EA2">
        <w:rPr>
          <w:rFonts w:asciiTheme="minorHAnsi" w:hAnsiTheme="minorHAnsi" w:cstheme="minorHAnsi"/>
        </w:rPr>
        <w:t>Wszystkie działania muszą być dostosowane do specyfiki konkretnego miejsca oraz realnych potrzeb lokalnej społeczności, zidentyfikowanych przez oferenta;</w:t>
      </w:r>
    </w:p>
    <w:p w14:paraId="3BC5CC63" w14:textId="77777777" w:rsidR="00237752" w:rsidRPr="00B52EA2" w:rsidRDefault="00237752" w:rsidP="00B52EA2">
      <w:pPr>
        <w:pStyle w:val="Akapitzlist"/>
        <w:numPr>
          <w:ilvl w:val="0"/>
          <w:numId w:val="21"/>
        </w:numPr>
        <w:ind w:left="1134" w:hanging="284"/>
        <w:rPr>
          <w:rFonts w:asciiTheme="minorHAnsi" w:hAnsiTheme="minorHAnsi" w:cstheme="minorHAnsi"/>
        </w:rPr>
      </w:pPr>
      <w:r w:rsidRPr="00B52EA2">
        <w:rPr>
          <w:rFonts w:asciiTheme="minorHAnsi" w:hAnsiTheme="minorHAnsi" w:cstheme="minorHAnsi"/>
        </w:rPr>
        <w:t>Projekt nie może ograniczać się do pojedynczych wydarzeń; jego celem jest nawiązanie trwałej współpracy pomiędzy animatorkami i animatorami MAL a mieszkankami i mieszkańcami, co ma prowadzić do wyłonienia lokalnych liderów i liderek zapewniających stabilność przyszłych działań;</w:t>
      </w:r>
    </w:p>
    <w:p w14:paraId="2E3EC789" w14:textId="77777777" w:rsidR="00237752" w:rsidRPr="00B52EA2" w:rsidRDefault="00237752" w:rsidP="00B52EA2">
      <w:pPr>
        <w:pStyle w:val="Akapitzlist"/>
        <w:numPr>
          <w:ilvl w:val="0"/>
          <w:numId w:val="21"/>
        </w:numPr>
        <w:ind w:left="1134" w:hanging="284"/>
        <w:rPr>
          <w:rFonts w:asciiTheme="minorHAnsi" w:hAnsiTheme="minorHAnsi" w:cstheme="minorHAnsi"/>
        </w:rPr>
      </w:pPr>
      <w:r w:rsidRPr="00B52EA2">
        <w:rPr>
          <w:rFonts w:asciiTheme="minorHAnsi" w:hAnsiTheme="minorHAnsi" w:cstheme="minorHAnsi"/>
        </w:rPr>
        <w:t>Tworzenie przestrzeni do wymiany doświadczeń i prezentacji dobrych praktyk;</w:t>
      </w:r>
    </w:p>
    <w:p w14:paraId="397996E1" w14:textId="77777777" w:rsidR="00237752" w:rsidRPr="00B52EA2" w:rsidRDefault="00237752" w:rsidP="00B52EA2">
      <w:pPr>
        <w:pStyle w:val="Akapitzlist"/>
        <w:numPr>
          <w:ilvl w:val="0"/>
          <w:numId w:val="21"/>
        </w:numPr>
        <w:ind w:left="1134" w:hanging="284"/>
        <w:rPr>
          <w:rFonts w:asciiTheme="minorHAnsi" w:hAnsiTheme="minorHAnsi" w:cstheme="minorHAnsi"/>
        </w:rPr>
      </w:pPr>
      <w:r w:rsidRPr="00B52EA2">
        <w:rPr>
          <w:rFonts w:asciiTheme="minorHAnsi" w:hAnsiTheme="minorHAnsi" w:cstheme="minorHAnsi"/>
        </w:rPr>
        <w:t>Dostosowanie wsparcia do lokalnych uwarunkowań i specyfiki każdego z miejsc, aby zapewnić trwały wpływ na rozwój społeczny i kulturalny sąsiedztwa;</w:t>
      </w:r>
    </w:p>
    <w:p w14:paraId="089E13DA" w14:textId="77777777" w:rsidR="00237752" w:rsidRPr="00B52EA2" w:rsidRDefault="00237752" w:rsidP="00B52EA2">
      <w:pPr>
        <w:pStyle w:val="Akapitzlist"/>
        <w:numPr>
          <w:ilvl w:val="0"/>
          <w:numId w:val="21"/>
        </w:numPr>
        <w:ind w:left="1134" w:hanging="284"/>
        <w:rPr>
          <w:rFonts w:asciiTheme="minorHAnsi" w:hAnsiTheme="minorHAnsi" w:cstheme="minorHAnsi"/>
        </w:rPr>
      </w:pPr>
      <w:r w:rsidRPr="00B52EA2">
        <w:rPr>
          <w:rFonts w:asciiTheme="minorHAnsi" w:hAnsiTheme="minorHAnsi" w:cstheme="minorHAnsi"/>
        </w:rPr>
        <w:lastRenderedPageBreak/>
        <w:t>Zapewnienie, aby działania były dostępne dla każdej osoby, niezależnie od pochodzenia czy statusu ekonomicznego.</w:t>
      </w:r>
    </w:p>
    <w:p w14:paraId="336C4B11" w14:textId="77777777" w:rsidR="00237752" w:rsidRPr="00B52EA2" w:rsidRDefault="00237752" w:rsidP="00B52EA2">
      <w:pPr>
        <w:ind w:left="567"/>
        <w:rPr>
          <w:rFonts w:asciiTheme="minorHAnsi" w:hAnsiTheme="minorHAnsi" w:cstheme="minorHAnsi"/>
        </w:rPr>
      </w:pPr>
      <w:r w:rsidRPr="00B52EA2">
        <w:rPr>
          <w:rFonts w:asciiTheme="minorHAnsi" w:hAnsiTheme="minorHAnsi" w:cstheme="minorHAnsi"/>
        </w:rPr>
        <w:t xml:space="preserve">Lista MAL-i i standardy miejsc opisane są szczegółowo na stronie: </w:t>
      </w:r>
      <w:hyperlink r:id="rId11" w:history="1">
        <w:r w:rsidRPr="00B52EA2">
          <w:rPr>
            <w:rStyle w:val="Hipercze"/>
            <w:rFonts w:asciiTheme="minorHAnsi" w:hAnsiTheme="minorHAnsi" w:cstheme="minorHAnsi"/>
          </w:rPr>
          <w:t>https://um.warszawa.pl/waw/sasiedzka</w:t>
        </w:r>
      </w:hyperlink>
      <w:r w:rsidRPr="00B52EA2">
        <w:rPr>
          <w:rFonts w:asciiTheme="minorHAnsi" w:hAnsiTheme="minorHAnsi" w:cstheme="minorHAnsi"/>
        </w:rPr>
        <w:t>.</w:t>
      </w:r>
    </w:p>
    <w:p w14:paraId="5C889FD8" w14:textId="77777777" w:rsidR="00237752" w:rsidRPr="00B52EA2" w:rsidRDefault="00237752" w:rsidP="00B52EA2">
      <w:pPr>
        <w:ind w:left="567"/>
        <w:rPr>
          <w:rFonts w:asciiTheme="minorHAnsi" w:hAnsiTheme="minorHAnsi" w:cstheme="minorHAnsi"/>
        </w:rPr>
      </w:pPr>
      <w:r w:rsidRPr="00B52EA2">
        <w:rPr>
          <w:rFonts w:asciiTheme="minorHAnsi" w:hAnsiTheme="minorHAnsi" w:cstheme="minorHAnsi"/>
        </w:rPr>
        <w:t>W przypadku zgłaszania oferty wspólnej wymagane jest dołączenie koncepcji współpracy.</w:t>
      </w:r>
    </w:p>
    <w:p w14:paraId="0069050D" w14:textId="77777777" w:rsidR="00237752" w:rsidRPr="00B52EA2" w:rsidRDefault="00237752" w:rsidP="00B52EA2">
      <w:pPr>
        <w:ind w:left="567"/>
        <w:rPr>
          <w:rFonts w:asciiTheme="minorHAnsi" w:hAnsiTheme="minorHAnsi" w:cstheme="minorHAnsi"/>
        </w:rPr>
      </w:pPr>
      <w:r w:rsidRPr="00B52EA2">
        <w:rPr>
          <w:rFonts w:asciiTheme="minorHAnsi" w:hAnsiTheme="minorHAnsi" w:cstheme="minorHAnsi"/>
          <w:b/>
          <w:bCs/>
        </w:rPr>
        <w:t xml:space="preserve">Miasto Stołeczne Warszawa zastrzega sobie możliwość uregulowania w umowie kwestii autorskich praw majątkowych do utworów wytworzonych w ramach realizacji zadania publicznego. </w:t>
      </w:r>
      <w:r w:rsidRPr="00B52EA2">
        <w:rPr>
          <w:rFonts w:asciiTheme="minorHAnsi" w:hAnsiTheme="minorHAnsi" w:cstheme="minorHAnsi"/>
        </w:rPr>
        <w:t>Autorskie praw majątkowe mogą zostać przeniesione na Miasto albo utwory mogą zostać udostępnione przez oferenta w ramach wolnej licencji (Creative Commons) – Uznanie autorstwa – Użycie niekomercyjne – Bez utworów zależnych 4.0 Międzynarodowa (CC BY-NC-ND 4.0). Miasto Stołeczne Warszawa dopuszcza możliwość, że utwory powstałe w ramach wykonywania zadania publicznego będą udostępniane na innych wolnych licencjach niż wskazana wyżej, jeżeli będzie to wynikało z uzasadnienia oferenta. Oferent powinien wskazać rodzaj wolnej licencji i uzasadnić jej wybór. Miasto nie jest jednak związane ofertą w tym zakresie. W przypadku udostępnienia utworu na zasadzie wolnej licencji Miasto zastrzega konieczność wskazania obok autora informacji, że utwór powstał przy finansowaniu ze środków Miasta. Kwestie przekazania praw autorskich albo udostępnienia utworów na zasadzie wolnej licencji zostaną uregulowane w umowie, która doprecyzuje także informację o dofinansowaniu przez Miasto.</w:t>
      </w:r>
    </w:p>
    <w:p w14:paraId="57F3868F" w14:textId="77777777" w:rsidR="00237752" w:rsidRPr="00B52EA2" w:rsidRDefault="00237752" w:rsidP="00B52EA2">
      <w:pPr>
        <w:spacing w:after="0"/>
        <w:ind w:left="567"/>
        <w:rPr>
          <w:rFonts w:asciiTheme="minorHAnsi" w:hAnsiTheme="minorHAnsi" w:cstheme="minorHAnsi"/>
          <w:b/>
          <w:bCs/>
        </w:rPr>
      </w:pPr>
      <w:r w:rsidRPr="00B52EA2">
        <w:rPr>
          <w:rFonts w:asciiTheme="minorHAnsi" w:hAnsiTheme="minorHAnsi" w:cstheme="minorHAnsi"/>
          <w:b/>
          <w:bCs/>
        </w:rPr>
        <w:t>W ramach realizacji zadania wyłoniony oferent/oferenci zobowiązany/zobowiązani będzie/będą do:</w:t>
      </w:r>
    </w:p>
    <w:p w14:paraId="347DF6B1" w14:textId="77777777" w:rsidR="00237752" w:rsidRPr="00B52EA2" w:rsidRDefault="00237752" w:rsidP="00B52EA2">
      <w:pPr>
        <w:pStyle w:val="Akapitzlist"/>
        <w:numPr>
          <w:ilvl w:val="0"/>
          <w:numId w:val="15"/>
        </w:numPr>
        <w:spacing w:after="0"/>
        <w:ind w:left="851" w:hanging="284"/>
        <w:contextualSpacing w:val="0"/>
        <w:rPr>
          <w:rFonts w:asciiTheme="minorHAnsi" w:hAnsiTheme="minorHAnsi" w:cstheme="minorHAnsi"/>
        </w:rPr>
      </w:pPr>
      <w:r w:rsidRPr="00B52EA2">
        <w:rPr>
          <w:rFonts w:asciiTheme="minorHAnsi" w:hAnsiTheme="minorHAnsi" w:cstheme="minorHAnsi"/>
        </w:rPr>
        <w:t>Stałej ścisłej i merytorycznej współpracy z Wydziałem Wzmacniania Wspólnoty Lokalnej Centrum Komunikacji Społecznej Urzędu m.st. Warszawy przy realizacji zadania, w tym:</w:t>
      </w:r>
    </w:p>
    <w:p w14:paraId="5F6DA4E3" w14:textId="77777777" w:rsidR="00237752" w:rsidRPr="00B52EA2" w:rsidRDefault="00237752" w:rsidP="00B52EA2">
      <w:pPr>
        <w:pStyle w:val="Akapitzlist"/>
        <w:numPr>
          <w:ilvl w:val="0"/>
          <w:numId w:val="22"/>
        </w:numPr>
        <w:spacing w:after="0"/>
        <w:ind w:left="1134" w:hanging="284"/>
        <w:contextualSpacing w:val="0"/>
        <w:rPr>
          <w:rFonts w:asciiTheme="minorHAnsi" w:hAnsiTheme="minorHAnsi" w:cstheme="minorHAnsi"/>
        </w:rPr>
      </w:pPr>
      <w:r w:rsidRPr="00B52EA2">
        <w:rPr>
          <w:rFonts w:asciiTheme="minorHAnsi" w:hAnsiTheme="minorHAnsi" w:cstheme="minorHAnsi"/>
        </w:rPr>
        <w:t>Stosowania we wszystkich prowadzonych działaniach nazw oraz identyfikacji wizualnej przekazanych przez Wydział Wzmacniania Wspólnoty Lokalnej Centrum Komunikacji Społecznej oraz nietworzenia odrębnych logotypów czy identyfikacji wizualnych na użytek działania publicznego, a także niestosowania nazwy zadania publicznego w promocji i kontakcie z odbiorcami działań.</w:t>
      </w:r>
    </w:p>
    <w:p w14:paraId="0C5B8856" w14:textId="77777777" w:rsidR="00237752" w:rsidRPr="00B52EA2" w:rsidRDefault="00237752" w:rsidP="00B52EA2">
      <w:pPr>
        <w:pStyle w:val="Akapitzlist"/>
        <w:numPr>
          <w:ilvl w:val="0"/>
          <w:numId w:val="22"/>
        </w:numPr>
        <w:spacing w:after="0"/>
        <w:ind w:left="1134" w:hanging="284"/>
        <w:contextualSpacing w:val="0"/>
        <w:rPr>
          <w:rFonts w:asciiTheme="minorHAnsi" w:hAnsiTheme="minorHAnsi" w:cstheme="minorHAnsi"/>
        </w:rPr>
      </w:pPr>
      <w:r w:rsidRPr="00B52EA2">
        <w:rPr>
          <w:rFonts w:asciiTheme="minorHAnsi" w:hAnsiTheme="minorHAnsi" w:cstheme="minorHAnsi"/>
        </w:rPr>
        <w:t>Promocji i komunikacji podejmowanych na profilach oferenta w mediach społecznościowych oraz przekazywania materiałów promocyjnych do publikacji w porozumieniu z Wydziałem Wzmacniania Wspólnoty Lokalnej Centrum Komunikacji Społecznej za pośrednictwem strony Warszawa Sąsiedzka (um.warszawa/pl/waw/sasiedzka) i miejskich profili w mediach społecznościowych;</w:t>
      </w:r>
    </w:p>
    <w:p w14:paraId="2E8A05FD" w14:textId="77777777" w:rsidR="00237752" w:rsidRPr="00B52EA2" w:rsidRDefault="00237752" w:rsidP="00B52EA2">
      <w:pPr>
        <w:pStyle w:val="Akapitzlist"/>
        <w:numPr>
          <w:ilvl w:val="0"/>
          <w:numId w:val="22"/>
        </w:numPr>
        <w:spacing w:after="0"/>
        <w:ind w:left="1134" w:hanging="284"/>
        <w:contextualSpacing w:val="0"/>
        <w:rPr>
          <w:rFonts w:asciiTheme="minorHAnsi" w:hAnsiTheme="minorHAnsi" w:cstheme="minorHAnsi"/>
        </w:rPr>
      </w:pPr>
      <w:r w:rsidRPr="00B52EA2">
        <w:rPr>
          <w:rFonts w:asciiTheme="minorHAnsi" w:hAnsiTheme="minorHAnsi" w:cstheme="minorHAnsi"/>
        </w:rPr>
        <w:t>Przekazywania podstawowych informacji dotyczących osiągniętych wartości wskaźników realizacji zadania, nie rzadziej niż raz na 3 miesiące, w zakresie i formie wskazanej przez Wydział Wzmacniania Wspólnoty Lokalnej Centrum Komunikacji Społecznej Urzędu m.st. Warszawy.</w:t>
      </w:r>
    </w:p>
    <w:p w14:paraId="00147DFA" w14:textId="77777777" w:rsidR="00237752" w:rsidRPr="00B52EA2" w:rsidRDefault="00237752" w:rsidP="00B52EA2">
      <w:pPr>
        <w:ind w:left="851" w:hanging="284"/>
        <w:rPr>
          <w:rFonts w:asciiTheme="minorHAnsi" w:hAnsiTheme="minorHAnsi" w:cstheme="minorHAnsi"/>
        </w:rPr>
      </w:pPr>
      <w:r w:rsidRPr="00B52EA2">
        <w:rPr>
          <w:rFonts w:asciiTheme="minorHAnsi" w:hAnsiTheme="minorHAnsi" w:cstheme="minorHAnsi"/>
        </w:rPr>
        <w:t>2) Podczas wszystkich organizowanych szkoleń i wydarzeń oferent zobowiązany jest do promowania warszawskiej sieci Miejsc Aktywności Lokalnej (MAL) i miejskiej strony um.warszawa.pl/waw/sasiedzka.</w:t>
      </w:r>
    </w:p>
    <w:p w14:paraId="2D3182BD" w14:textId="77777777" w:rsidR="00237752" w:rsidRPr="00B52EA2" w:rsidRDefault="00237752" w:rsidP="00B52EA2">
      <w:pPr>
        <w:pBdr>
          <w:top w:val="nil"/>
          <w:left w:val="nil"/>
          <w:bottom w:val="nil"/>
          <w:right w:val="nil"/>
          <w:between w:val="nil"/>
        </w:pBdr>
        <w:ind w:left="567" w:hanging="283"/>
        <w:rPr>
          <w:rFonts w:asciiTheme="minorHAnsi" w:hAnsiTheme="minorHAnsi" w:cstheme="minorHAnsi"/>
        </w:rPr>
      </w:pPr>
      <w:r w:rsidRPr="00B52EA2">
        <w:rPr>
          <w:rFonts w:asciiTheme="minorHAnsi" w:hAnsiTheme="minorHAnsi" w:cstheme="minorHAnsi"/>
        </w:rPr>
        <w:lastRenderedPageBreak/>
        <w:t>5.</w:t>
      </w:r>
      <w:r w:rsidRPr="00B52EA2">
        <w:rPr>
          <w:rFonts w:asciiTheme="minorHAnsi" w:hAnsiTheme="minorHAnsi" w:cstheme="minorHAnsi"/>
        </w:rPr>
        <w:tab/>
        <w:t>Zapewnienie dostępności osobom ze szczególnymi potrzebami:</w:t>
      </w:r>
    </w:p>
    <w:p w14:paraId="5F7158DD" w14:textId="77777777" w:rsidR="00237752" w:rsidRPr="00B52EA2" w:rsidRDefault="00237752" w:rsidP="00B52EA2">
      <w:pPr>
        <w:pBdr>
          <w:top w:val="nil"/>
          <w:left w:val="nil"/>
          <w:bottom w:val="nil"/>
          <w:right w:val="nil"/>
          <w:between w:val="nil"/>
        </w:pBdr>
        <w:ind w:left="567"/>
        <w:rPr>
          <w:rStyle w:val="normaltextrun"/>
          <w:rFonts w:asciiTheme="minorHAnsi" w:hAnsiTheme="minorHAnsi" w:cstheme="minorHAnsi"/>
        </w:rPr>
      </w:pPr>
      <w:r w:rsidRPr="00B52EA2">
        <w:rPr>
          <w:rFonts w:asciiTheme="minorHAnsi" w:hAnsiTheme="minorHAnsi" w:cstheme="minorHAnsi"/>
        </w:rPr>
        <w:t>Oferent/Oferenci przy realizacji zadania publicznego odpowiedzialny/odpowiedzialni jest/są za uwzględnienie minimalnych wymagań służących zapewnieniu dostępności określonych w artykule 6 ustawy z dnia 19 lipca 2019 r. o zapewnianiu dostępności osobom ze szczególnymi potrzebami.</w:t>
      </w:r>
      <w:r w:rsidRPr="00B52EA2">
        <w:rPr>
          <w:rFonts w:asciiTheme="minorHAnsi" w:hAnsiTheme="minorHAnsi" w:cstheme="minorHAnsi"/>
          <w:b/>
        </w:rPr>
        <w:t xml:space="preserve"> </w:t>
      </w:r>
      <w:r w:rsidRPr="00B52EA2">
        <w:rPr>
          <w:rFonts w:asciiTheme="minorHAnsi" w:hAnsiTheme="minorHAnsi" w:cstheme="minorHAnsi"/>
        </w:rPr>
        <w:t>Wydatki związane z zapewnianiem dostępności przy realizacji planowanych działań mogą być uwzględnione w kosztorysie zadania.</w:t>
      </w:r>
    </w:p>
    <w:p w14:paraId="1A6AF359" w14:textId="77777777" w:rsidR="00237752" w:rsidRPr="00B52EA2" w:rsidRDefault="00237752" w:rsidP="00B52EA2">
      <w:pPr>
        <w:pStyle w:val="paragraph"/>
        <w:spacing w:before="0" w:beforeAutospacing="0" w:after="0" w:afterAutospacing="0" w:line="300" w:lineRule="auto"/>
        <w:ind w:left="567"/>
        <w:textAlignment w:val="baseline"/>
        <w:rPr>
          <w:rFonts w:asciiTheme="minorHAnsi" w:hAnsiTheme="minorHAnsi" w:cstheme="minorHAnsi"/>
          <w:b/>
          <w:sz w:val="22"/>
          <w:szCs w:val="22"/>
        </w:rPr>
      </w:pPr>
      <w:r w:rsidRPr="00B52EA2">
        <w:rPr>
          <w:rStyle w:val="normaltextrun"/>
          <w:rFonts w:asciiTheme="minorHAnsi" w:hAnsiTheme="minorHAnsi" w:cstheme="minorHAnsi"/>
          <w:b/>
          <w:bCs/>
          <w:sz w:val="22"/>
          <w:szCs w:val="22"/>
        </w:rPr>
        <w:t>Jeśli Oferent w planowanych działaniach będzie podejmował współpracę</w:t>
      </w:r>
      <w:r w:rsidRPr="00B52EA2">
        <w:rPr>
          <w:rStyle w:val="scxw69335087"/>
          <w:rFonts w:asciiTheme="minorHAnsi" w:hAnsiTheme="minorHAnsi" w:cstheme="minorHAnsi"/>
          <w:b/>
          <w:sz w:val="22"/>
          <w:szCs w:val="22"/>
        </w:rPr>
        <w:t> </w:t>
      </w:r>
      <w:r w:rsidRPr="00B52EA2">
        <w:rPr>
          <w:rStyle w:val="normaltextrun"/>
          <w:rFonts w:asciiTheme="minorHAnsi" w:hAnsiTheme="minorHAnsi" w:cstheme="minorHAnsi"/>
          <w:b/>
          <w:bCs/>
          <w:sz w:val="22"/>
          <w:szCs w:val="22"/>
        </w:rPr>
        <w:t>z wolontariuszami zobowiązany jest do</w:t>
      </w:r>
      <w:r w:rsidRPr="00B52EA2">
        <w:rPr>
          <w:rStyle w:val="normaltextrun"/>
          <w:rFonts w:asciiTheme="minorHAnsi" w:hAnsiTheme="minorHAnsi" w:cstheme="minorHAnsi"/>
          <w:b/>
          <w:sz w:val="22"/>
          <w:szCs w:val="22"/>
        </w:rPr>
        <w:t>:</w:t>
      </w:r>
      <w:r w:rsidRPr="00B52EA2">
        <w:rPr>
          <w:rStyle w:val="eop"/>
          <w:rFonts w:asciiTheme="minorHAnsi" w:hAnsiTheme="minorHAnsi" w:cstheme="minorHAnsi"/>
          <w:b/>
          <w:sz w:val="22"/>
          <w:szCs w:val="22"/>
        </w:rPr>
        <w:t> </w:t>
      </w:r>
    </w:p>
    <w:p w14:paraId="140667BD" w14:textId="21D8BB19" w:rsidR="00237752" w:rsidRPr="00B52EA2" w:rsidRDefault="00237752" w:rsidP="00B52EA2">
      <w:pPr>
        <w:pStyle w:val="paragraph"/>
        <w:numPr>
          <w:ilvl w:val="0"/>
          <w:numId w:val="16"/>
        </w:numPr>
        <w:spacing w:before="0" w:beforeAutospacing="0" w:after="0" w:afterAutospacing="0" w:line="300" w:lineRule="auto"/>
        <w:ind w:left="851" w:hanging="284"/>
        <w:textAlignment w:val="baseline"/>
        <w:rPr>
          <w:rFonts w:asciiTheme="minorHAnsi" w:hAnsiTheme="minorHAnsi" w:cstheme="minorHAnsi"/>
          <w:sz w:val="22"/>
          <w:szCs w:val="22"/>
        </w:rPr>
      </w:pPr>
      <w:r w:rsidRPr="00B52EA2">
        <w:rPr>
          <w:rStyle w:val="normaltextrun"/>
          <w:rFonts w:asciiTheme="minorHAnsi" w:hAnsiTheme="minorHAnsi" w:cstheme="minorHAnsi"/>
          <w:sz w:val="22"/>
          <w:szCs w:val="22"/>
        </w:rPr>
        <w:t xml:space="preserve">Stosowania standardów współpracy z wolontariuszami, o których mowa w projekcie „Ochotnicy warszawscy” (dostępnym na stronie www.ochotnicy.waw.pl) oraz </w:t>
      </w:r>
      <w:r w:rsidRPr="00B52EA2">
        <w:rPr>
          <w:rStyle w:val="contextualspellingandgrammarerror"/>
          <w:rFonts w:asciiTheme="minorHAnsi" w:hAnsiTheme="minorHAnsi" w:cstheme="minorHAnsi"/>
          <w:sz w:val="22"/>
          <w:szCs w:val="22"/>
        </w:rPr>
        <w:t>wykazania w ofercie,</w:t>
      </w:r>
      <w:r w:rsidRPr="00B52EA2">
        <w:rPr>
          <w:rStyle w:val="normaltextrun"/>
          <w:rFonts w:asciiTheme="minorHAnsi" w:hAnsiTheme="minorHAnsi" w:cstheme="minorHAnsi"/>
          <w:sz w:val="22"/>
          <w:szCs w:val="22"/>
        </w:rPr>
        <w:t> jak będą stosowane.</w:t>
      </w:r>
    </w:p>
    <w:p w14:paraId="54C67F4C" w14:textId="128E6C80" w:rsidR="00237752" w:rsidRPr="00B52EA2" w:rsidRDefault="00237752" w:rsidP="00B52EA2">
      <w:pPr>
        <w:pStyle w:val="paragraph"/>
        <w:numPr>
          <w:ilvl w:val="0"/>
          <w:numId w:val="16"/>
        </w:numPr>
        <w:spacing w:before="0" w:beforeAutospacing="0" w:after="240" w:afterAutospacing="0" w:line="300" w:lineRule="auto"/>
        <w:ind w:left="851" w:hanging="284"/>
        <w:textAlignment w:val="baseline"/>
        <w:rPr>
          <w:rFonts w:asciiTheme="minorHAnsi" w:hAnsiTheme="minorHAnsi" w:cstheme="minorHAnsi"/>
          <w:sz w:val="22"/>
          <w:szCs w:val="22"/>
        </w:rPr>
      </w:pPr>
      <w:r w:rsidRPr="00B52EA2">
        <w:rPr>
          <w:rStyle w:val="normaltextrun"/>
          <w:rFonts w:asciiTheme="minorHAnsi" w:hAnsiTheme="minorHAnsi" w:cstheme="minorHAnsi"/>
          <w:sz w:val="22"/>
          <w:szCs w:val="22"/>
        </w:rPr>
        <w:t>Umieszczenia oferty/informacji o rekrutacji wolontariuszy na portalu „Ochotnicy warszawscy” (w przypadku prowadzenia rekrutacji podczas realizacji zadania).</w:t>
      </w:r>
    </w:p>
    <w:p w14:paraId="5E0E64F1" w14:textId="77777777" w:rsidR="00237752" w:rsidRPr="00B52EA2" w:rsidRDefault="00237752" w:rsidP="00B52EA2">
      <w:pPr>
        <w:pStyle w:val="Akapitzlist"/>
        <w:spacing w:after="120"/>
        <w:ind w:left="567" w:hanging="283"/>
        <w:rPr>
          <w:rFonts w:asciiTheme="minorHAnsi" w:hAnsiTheme="minorHAnsi" w:cstheme="minorHAnsi"/>
        </w:rPr>
      </w:pPr>
      <w:r w:rsidRPr="00B52EA2">
        <w:rPr>
          <w:rFonts w:asciiTheme="minorHAnsi" w:hAnsiTheme="minorHAnsi" w:cstheme="minorHAnsi"/>
        </w:rPr>
        <w:t>6.</w:t>
      </w:r>
      <w:r w:rsidRPr="00B52EA2">
        <w:rPr>
          <w:rFonts w:asciiTheme="minorHAnsi" w:hAnsiTheme="minorHAnsi" w:cstheme="minorHAnsi"/>
        </w:rPr>
        <w:tab/>
        <w:t>Rezultaty zadania:</w:t>
      </w:r>
    </w:p>
    <w:p w14:paraId="694365B0" w14:textId="77777777" w:rsidR="00237752" w:rsidRPr="00B52EA2" w:rsidRDefault="00237752" w:rsidP="00B52EA2">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B52EA2">
        <w:rPr>
          <w:rFonts w:asciiTheme="minorHAnsi" w:hAnsiTheme="minorHAnsi" w:cstheme="minorHAnsi"/>
        </w:rPr>
        <w:t>liczba MAL-i, które wezmą udział w zadaniu (min. 30);</w:t>
      </w:r>
    </w:p>
    <w:p w14:paraId="59A0FF9B" w14:textId="77777777" w:rsidR="00237752" w:rsidRPr="00B52EA2" w:rsidRDefault="00237752" w:rsidP="00B52EA2">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B52EA2">
        <w:rPr>
          <w:rFonts w:asciiTheme="minorHAnsi" w:hAnsiTheme="minorHAnsi" w:cstheme="minorHAnsi"/>
        </w:rPr>
        <w:t>liczba wizyt studyjnych (2 – po 1 w drugim i trzecim roku realizacji zadania);</w:t>
      </w:r>
    </w:p>
    <w:p w14:paraId="107AC204" w14:textId="77777777" w:rsidR="00237752" w:rsidRPr="00B52EA2" w:rsidRDefault="00237752" w:rsidP="00B52EA2">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B52EA2">
        <w:rPr>
          <w:rFonts w:asciiTheme="minorHAnsi" w:hAnsiTheme="minorHAnsi" w:cstheme="minorHAnsi"/>
        </w:rPr>
        <w:t>liczba uczestników wizyt studyjnych (co najmniej 20 w każdej);</w:t>
      </w:r>
    </w:p>
    <w:p w14:paraId="5071CBB9" w14:textId="77777777" w:rsidR="00237752" w:rsidRPr="00B52EA2" w:rsidRDefault="00237752" w:rsidP="00B52EA2">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B52EA2">
        <w:rPr>
          <w:rFonts w:asciiTheme="minorHAnsi" w:hAnsiTheme="minorHAnsi" w:cstheme="minorHAnsi"/>
        </w:rPr>
        <w:t>liczba zorganizowanych spotkań sieciujących dla animatorek i animatorów MAL (6 spotkań, minimum 15 uczestników każdego spotkania);</w:t>
      </w:r>
    </w:p>
    <w:p w14:paraId="38A161DB" w14:textId="77777777" w:rsidR="00237752" w:rsidRPr="00B52EA2" w:rsidRDefault="00237752" w:rsidP="00B52EA2">
      <w:pPr>
        <w:pStyle w:val="Akapitzlist"/>
        <w:numPr>
          <w:ilvl w:val="0"/>
          <w:numId w:val="2"/>
        </w:numPr>
        <w:pBdr>
          <w:top w:val="nil"/>
          <w:left w:val="nil"/>
          <w:bottom w:val="nil"/>
          <w:right w:val="nil"/>
          <w:between w:val="nil"/>
        </w:pBdr>
        <w:spacing w:after="120"/>
        <w:ind w:left="851" w:hanging="284"/>
        <w:rPr>
          <w:rFonts w:asciiTheme="minorHAnsi" w:hAnsiTheme="minorHAnsi" w:cstheme="minorHAnsi"/>
        </w:rPr>
      </w:pPr>
      <w:r w:rsidRPr="00B52EA2">
        <w:rPr>
          <w:rFonts w:asciiTheme="minorHAnsi" w:hAnsiTheme="minorHAnsi" w:cstheme="minorHAnsi"/>
        </w:rPr>
        <w:t>liczba wydarzeń zrealizowanych w ramach dofinansowania działań oddolnych w MAL (min. 30 w drugim i trzecim roku realizacji zadania, łącznie co najmniej 60);</w:t>
      </w:r>
    </w:p>
    <w:p w14:paraId="2233ECBF" w14:textId="77777777" w:rsidR="00237752" w:rsidRPr="00B52EA2" w:rsidRDefault="00237752" w:rsidP="00B52EA2">
      <w:pPr>
        <w:pStyle w:val="Akapitzlist"/>
        <w:numPr>
          <w:ilvl w:val="0"/>
          <w:numId w:val="2"/>
        </w:numPr>
        <w:pBdr>
          <w:top w:val="nil"/>
          <w:left w:val="nil"/>
          <w:bottom w:val="nil"/>
          <w:right w:val="nil"/>
          <w:between w:val="nil"/>
        </w:pBdr>
        <w:ind w:left="851" w:hanging="284"/>
        <w:contextualSpacing w:val="0"/>
        <w:rPr>
          <w:rFonts w:asciiTheme="minorHAnsi" w:hAnsiTheme="minorHAnsi" w:cstheme="minorHAnsi"/>
        </w:rPr>
      </w:pPr>
      <w:r w:rsidRPr="00B52EA2">
        <w:rPr>
          <w:rFonts w:asciiTheme="minorHAnsi" w:hAnsiTheme="minorHAnsi" w:cstheme="minorHAnsi"/>
        </w:rPr>
        <w:t>liczba MAL-i, w których zarejestrowano materiały promocyjne podczas Dni Otwartych MAL (fotograficzne i filmowe, min. 6).</w:t>
      </w:r>
    </w:p>
    <w:p w14:paraId="3D0E1B3A"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Oferenci mogą zaproponować dodatkowe rezultaty działań.</w:t>
      </w:r>
    </w:p>
    <w:p w14:paraId="6137509E" w14:textId="3A76054B"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7.</w:t>
      </w:r>
      <w:r w:rsidRPr="00B52EA2">
        <w:rPr>
          <w:rFonts w:asciiTheme="minorHAnsi" w:hAnsiTheme="minorHAnsi" w:cstheme="minorHAnsi"/>
        </w:rPr>
        <w:tab/>
      </w:r>
      <w:r w:rsidR="000E53DB" w:rsidRPr="00B52EA2">
        <w:rPr>
          <w:rFonts w:asciiTheme="minorHAnsi" w:hAnsiTheme="minorHAnsi" w:cstheme="minorHAnsi"/>
        </w:rPr>
        <w:t>Wymagane jest wypełnienie tabeli w pkt III.6 oferty tj. dodatkowych informacji dot. Rezultatów realizacji zadania publicznego</w:t>
      </w:r>
      <w:r w:rsidRPr="00B52EA2">
        <w:rPr>
          <w:rFonts w:asciiTheme="minorHAnsi" w:hAnsiTheme="minorHAnsi" w:cstheme="minorHAnsi"/>
        </w:rPr>
        <w:t>.</w:t>
      </w:r>
    </w:p>
    <w:p w14:paraId="221CA15B" w14:textId="77777777"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8.</w:t>
      </w:r>
      <w:r w:rsidRPr="00B52EA2">
        <w:rPr>
          <w:rFonts w:asciiTheme="minorHAnsi" w:hAnsiTheme="minorHAnsi" w:cstheme="minorHAnsi"/>
        </w:rPr>
        <w:tab/>
        <w:t xml:space="preserve">Termin realizacji zadania: </w:t>
      </w:r>
      <w:r w:rsidRPr="00B52EA2">
        <w:rPr>
          <w:rFonts w:asciiTheme="minorHAnsi" w:hAnsiTheme="minorHAnsi" w:cstheme="minorHAnsi"/>
          <w:b/>
        </w:rPr>
        <w:t>1 grudnia 2026 r. – 31 października 2028</w:t>
      </w:r>
      <w:r w:rsidRPr="00B52EA2">
        <w:rPr>
          <w:rFonts w:asciiTheme="minorHAnsi" w:hAnsiTheme="minorHAnsi" w:cstheme="minorHAnsi"/>
          <w:b/>
          <w:bCs/>
        </w:rPr>
        <w:t xml:space="preserve"> r.</w:t>
      </w:r>
    </w:p>
    <w:p w14:paraId="3F66DF60" w14:textId="77777777" w:rsidR="00237752" w:rsidRPr="00B52EA2" w:rsidRDefault="00237752" w:rsidP="00B52EA2">
      <w:pPr>
        <w:pStyle w:val="Akapitzlist"/>
        <w:ind w:left="567" w:hanging="283"/>
        <w:rPr>
          <w:rFonts w:asciiTheme="minorHAnsi" w:hAnsiTheme="minorHAnsi" w:cstheme="minorHAnsi"/>
        </w:rPr>
      </w:pPr>
      <w:r w:rsidRPr="00B52EA2">
        <w:rPr>
          <w:rFonts w:asciiTheme="minorHAnsi" w:hAnsiTheme="minorHAnsi" w:cstheme="minorHAnsi"/>
        </w:rPr>
        <w:t>9.</w:t>
      </w:r>
      <w:r w:rsidRPr="00B52EA2">
        <w:rPr>
          <w:rFonts w:asciiTheme="minorHAnsi" w:hAnsiTheme="minorHAnsi" w:cstheme="minorHAnsi"/>
        </w:rPr>
        <w:tab/>
        <w:t xml:space="preserve">Miejsce realizacji zadania: </w:t>
      </w:r>
      <w:r w:rsidRPr="00B52EA2">
        <w:rPr>
          <w:rFonts w:asciiTheme="minorHAnsi" w:hAnsiTheme="minorHAnsi" w:cstheme="minorHAnsi"/>
          <w:b/>
          <w:bCs/>
        </w:rPr>
        <w:t>m.st. Warszawa.</w:t>
      </w:r>
    </w:p>
    <w:p w14:paraId="68942C01" w14:textId="77777777" w:rsidR="00237752" w:rsidRPr="00B52EA2" w:rsidRDefault="00237752" w:rsidP="00B52EA2">
      <w:pPr>
        <w:pStyle w:val="Akapitzlist"/>
        <w:spacing w:after="0"/>
        <w:ind w:left="567" w:hanging="283"/>
        <w:contextualSpacing w:val="0"/>
        <w:rPr>
          <w:rFonts w:asciiTheme="minorHAnsi" w:hAnsiTheme="minorHAnsi" w:cstheme="minorHAnsi"/>
        </w:rPr>
      </w:pPr>
      <w:r w:rsidRPr="00B52EA2">
        <w:rPr>
          <w:rFonts w:asciiTheme="minorHAnsi" w:hAnsiTheme="minorHAnsi" w:cstheme="minorHAnsi"/>
        </w:rPr>
        <w:t>10.</w:t>
      </w:r>
      <w:r w:rsidRPr="00B52EA2">
        <w:rPr>
          <w:rFonts w:asciiTheme="minorHAnsi" w:hAnsiTheme="minorHAnsi" w:cstheme="minorHAnsi"/>
        </w:rPr>
        <w:tab/>
        <w:t xml:space="preserve"> W ramach niniejszego otwartego konkursu ofert każdy podmiot może złożyć maksymalnie 1 ofertę.</w:t>
      </w:r>
    </w:p>
    <w:p w14:paraId="1769232B" w14:textId="77777777" w:rsidR="00237752" w:rsidRPr="00B52EA2" w:rsidRDefault="00237752" w:rsidP="00B52EA2">
      <w:pPr>
        <w:pBdr>
          <w:top w:val="nil"/>
          <w:left w:val="nil"/>
          <w:bottom w:val="nil"/>
          <w:right w:val="nil"/>
          <w:between w:val="nil"/>
        </w:pBdr>
        <w:ind w:left="567" w:hanging="283"/>
        <w:rPr>
          <w:rFonts w:asciiTheme="minorHAnsi" w:hAnsiTheme="minorHAnsi" w:cstheme="minorHAnsi"/>
        </w:rPr>
      </w:pPr>
      <w:r w:rsidRPr="00B52EA2">
        <w:rPr>
          <w:rFonts w:asciiTheme="minorHAnsi" w:hAnsiTheme="minorHAnsi" w:cstheme="minorHAnsi"/>
        </w:rPr>
        <w:t>11.</w:t>
      </w:r>
      <w:r w:rsidRPr="00B52EA2">
        <w:rPr>
          <w:rFonts w:asciiTheme="minorHAnsi" w:hAnsiTheme="minorHAnsi" w:cstheme="minorHAnsi"/>
        </w:rPr>
        <w:tab/>
        <w:t xml:space="preserve"> Środki przeznaczone na realizację zadania: </w:t>
      </w:r>
      <w:r w:rsidRPr="00B52EA2">
        <w:rPr>
          <w:rFonts w:asciiTheme="minorHAnsi" w:hAnsiTheme="minorHAnsi" w:cstheme="minorHAnsi"/>
          <w:b/>
          <w:bCs/>
        </w:rPr>
        <w:t>325 000,00 zł</w:t>
      </w:r>
      <w:r w:rsidRPr="00B52EA2">
        <w:rPr>
          <w:rFonts w:asciiTheme="minorHAnsi" w:hAnsiTheme="minorHAnsi" w:cstheme="minorHAnsi"/>
        </w:rPr>
        <w:t>, w tym:</w:t>
      </w:r>
    </w:p>
    <w:p w14:paraId="3776E550" w14:textId="77777777" w:rsidR="00237752" w:rsidRPr="00B52EA2" w:rsidRDefault="00237752" w:rsidP="00B52EA2">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B52EA2">
        <w:rPr>
          <w:rFonts w:asciiTheme="minorHAnsi" w:hAnsiTheme="minorHAnsi" w:cstheme="minorHAnsi"/>
          <w:bCs/>
        </w:rPr>
        <w:t xml:space="preserve">5 000,00 zł w 2026 roku, </w:t>
      </w:r>
    </w:p>
    <w:p w14:paraId="67480CD8" w14:textId="77777777" w:rsidR="00237752" w:rsidRPr="00B52EA2" w:rsidRDefault="00237752" w:rsidP="00B52EA2">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B52EA2">
        <w:rPr>
          <w:rFonts w:asciiTheme="minorHAnsi" w:hAnsiTheme="minorHAnsi" w:cstheme="minorHAnsi"/>
          <w:bCs/>
        </w:rPr>
        <w:t>155 000,00 zł w 2027 roku,</w:t>
      </w:r>
    </w:p>
    <w:p w14:paraId="5221B20E" w14:textId="77777777" w:rsidR="00237752" w:rsidRPr="00B52EA2" w:rsidRDefault="00237752" w:rsidP="00B52EA2">
      <w:pPr>
        <w:pStyle w:val="Akapitzlist"/>
        <w:numPr>
          <w:ilvl w:val="0"/>
          <w:numId w:val="23"/>
        </w:numPr>
        <w:pBdr>
          <w:top w:val="nil"/>
          <w:left w:val="nil"/>
          <w:bottom w:val="nil"/>
          <w:right w:val="nil"/>
          <w:between w:val="nil"/>
        </w:pBdr>
        <w:ind w:left="851" w:hanging="284"/>
        <w:rPr>
          <w:rFonts w:asciiTheme="minorHAnsi" w:hAnsiTheme="minorHAnsi" w:cstheme="minorHAnsi"/>
          <w:bCs/>
        </w:rPr>
      </w:pPr>
      <w:r w:rsidRPr="00B52EA2">
        <w:rPr>
          <w:rFonts w:asciiTheme="minorHAnsi" w:hAnsiTheme="minorHAnsi" w:cstheme="minorHAnsi"/>
          <w:bCs/>
        </w:rPr>
        <w:t xml:space="preserve">165 000,00 zł w 2028 roku. </w:t>
      </w:r>
    </w:p>
    <w:p w14:paraId="71B89907"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2. Zasady przyznawania dotacji</w:t>
      </w:r>
    </w:p>
    <w:p w14:paraId="51D3887E"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Fonts w:asciiTheme="minorHAnsi" w:hAnsiTheme="minorHAnsi" w:cstheme="minorHAnsi"/>
        </w:rPr>
        <w:t>Postępowanie konkursowe odbywać się będzie z uwzględnieniem zasad określonych w ustawie z dnia 24 kwietnia 2003 roku o działalności pożytku publicznego i o wolontariacie.</w:t>
      </w:r>
    </w:p>
    <w:p w14:paraId="3B2839CB"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Fonts w:asciiTheme="minorHAnsi" w:hAnsiTheme="minorHAnsi" w:cstheme="minorHAnsi"/>
        </w:rPr>
        <w:lastRenderedPageBreak/>
        <w:t>O przyznanie dotacji w ramach otwartego konkursu ofert mogą się ubiegać organizacje pozarządowe i podmioty, o których mowa w art. 3 ust. 3 ustawy z dnia 24 kwietnia 2003 r. o działalności pożytku publicznego i o wolontariacie (dalej jako oferenci).</w:t>
      </w:r>
    </w:p>
    <w:p w14:paraId="113DE96E"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Fonts w:asciiTheme="minorHAnsi" w:hAnsiTheme="minorHAnsi" w:cstheme="minorHAnsi"/>
        </w:rPr>
        <w:t>Przy realizacji zadania możliwa jest współpraca z podmiotami niewymienionymi w art. 3 ust. 3 ustawy z dnia 24 kwietnia 2003 r. o działalności pożytku publicznego i o wolontariacie (również z jednostkami organizacyjnymi lub osobami prawnymi m.st. Warszawy). Podmioty te mogą uczestniczyć w zadaniu oferując wsparcie merytoryczne lub rzeczowe. Informacje o sposobie zaangażowania takiego podmiotu w realizację zadania należy przedstawić w pkt. III.3 oferty tj. „</w:t>
      </w:r>
      <w:r w:rsidRPr="00B52EA2">
        <w:rPr>
          <w:rFonts w:asciiTheme="minorHAnsi" w:hAnsiTheme="minorHAnsi" w:cstheme="minorHAnsi"/>
          <w:bCs/>
        </w:rPr>
        <w:t>Syntetycznym opisie zadania”.</w:t>
      </w:r>
    </w:p>
    <w:p w14:paraId="0F30DBC8"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Fonts w:asciiTheme="minorHAnsi" w:hAnsiTheme="minorHAnsi" w:cstheme="minorHAnsi"/>
        </w:rPr>
        <w:t>Na dane zadanie oferent może otrzymać dotację tylko z jednego biura Urzędu m.st. Warszawy lub Urzędu dzielnicy m.st. Warszawy.</w:t>
      </w:r>
    </w:p>
    <w:p w14:paraId="606C51AF"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Style w:val="Pogrubienie"/>
          <w:rFonts w:asciiTheme="minorHAnsi" w:hAnsiTheme="minorHAnsi" w:cstheme="minorHAnsi"/>
          <w:b w:val="0"/>
        </w:rPr>
        <w:t>Oferty, które nie spełnią wymogów formalnych, nie będą podlegać rozpatrywaniu pod względem merytorycznym.</w:t>
      </w:r>
    </w:p>
    <w:p w14:paraId="36869219" w14:textId="77777777" w:rsidR="00237752" w:rsidRPr="00B52EA2" w:rsidRDefault="00237752" w:rsidP="00B52EA2">
      <w:pPr>
        <w:pStyle w:val="Akapitzlist"/>
        <w:numPr>
          <w:ilvl w:val="0"/>
          <w:numId w:val="7"/>
        </w:numPr>
        <w:tabs>
          <w:tab w:val="clear" w:pos="360"/>
        </w:tabs>
        <w:ind w:left="284" w:hanging="284"/>
        <w:rPr>
          <w:rFonts w:asciiTheme="minorHAnsi" w:hAnsiTheme="minorHAnsi" w:cstheme="minorHAnsi"/>
        </w:rPr>
      </w:pPr>
      <w:r w:rsidRPr="00B52EA2">
        <w:rPr>
          <w:rFonts w:asciiTheme="minorHAnsi" w:hAnsiTheme="minorHAnsi" w:cstheme="minorHAnsi"/>
        </w:rPr>
        <w:t>Prezydent m.st. Warszawy zastrzega sobie prawo do:</w:t>
      </w:r>
    </w:p>
    <w:p w14:paraId="639F95A8" w14:textId="77777777" w:rsidR="00237752" w:rsidRPr="00B52EA2" w:rsidRDefault="00237752" w:rsidP="00B52EA2">
      <w:pPr>
        <w:pStyle w:val="Akapitzlist"/>
        <w:numPr>
          <w:ilvl w:val="0"/>
          <w:numId w:val="8"/>
        </w:numPr>
        <w:tabs>
          <w:tab w:val="clear" w:pos="720"/>
        </w:tabs>
        <w:ind w:left="567" w:hanging="283"/>
        <w:rPr>
          <w:rFonts w:asciiTheme="minorHAnsi" w:hAnsiTheme="minorHAnsi" w:cstheme="minorHAnsi"/>
        </w:rPr>
      </w:pPr>
      <w:r w:rsidRPr="00B52EA2">
        <w:rPr>
          <w:rFonts w:asciiTheme="minorHAnsi" w:hAnsiTheme="minorHAnsi" w:cstheme="minorHAnsi"/>
        </w:rPr>
        <w:t>odstąpienia od ogłoszenia wyników otwartego konkursu ofert, bez podania przyczyny, w części lub w całości;</w:t>
      </w:r>
    </w:p>
    <w:p w14:paraId="7C3D404B" w14:textId="77777777" w:rsidR="00237752" w:rsidRPr="00B52EA2" w:rsidRDefault="00237752" w:rsidP="00B52EA2">
      <w:pPr>
        <w:pStyle w:val="Akapitzlist"/>
        <w:numPr>
          <w:ilvl w:val="0"/>
          <w:numId w:val="8"/>
        </w:numPr>
        <w:tabs>
          <w:tab w:val="clear" w:pos="720"/>
        </w:tabs>
        <w:ind w:left="567" w:hanging="283"/>
        <w:rPr>
          <w:rFonts w:asciiTheme="minorHAnsi" w:hAnsiTheme="minorHAnsi" w:cstheme="minorHAnsi"/>
        </w:rPr>
      </w:pPr>
      <w:r w:rsidRPr="00B52EA2">
        <w:rPr>
          <w:rFonts w:asciiTheme="minorHAnsi" w:hAnsiTheme="minorHAnsi" w:cstheme="minorHAnsi"/>
        </w:rPr>
        <w:t>zwiększenia wysokości środków publicznych przeznaczonych na realizację zadania w trakcie trwania konkursu;</w:t>
      </w:r>
    </w:p>
    <w:p w14:paraId="54D87D86" w14:textId="77777777" w:rsidR="00237752" w:rsidRPr="00B52EA2" w:rsidRDefault="00237752" w:rsidP="00B52EA2">
      <w:pPr>
        <w:pStyle w:val="Akapitzlist"/>
        <w:numPr>
          <w:ilvl w:val="0"/>
          <w:numId w:val="8"/>
        </w:numPr>
        <w:tabs>
          <w:tab w:val="clear" w:pos="720"/>
        </w:tabs>
        <w:ind w:left="567" w:hanging="283"/>
        <w:rPr>
          <w:rFonts w:asciiTheme="minorHAnsi" w:hAnsiTheme="minorHAnsi" w:cstheme="minorHAnsi"/>
        </w:rPr>
      </w:pPr>
      <w:r w:rsidRPr="00B52EA2">
        <w:rPr>
          <w:rFonts w:asciiTheme="minorHAnsi" w:hAnsiTheme="minorHAnsi" w:cstheme="minorHAnsi"/>
        </w:rPr>
        <w:t>wyboru więcej niż jednej oferty, wyboru jednej oferty lub żadnej z ofert;</w:t>
      </w:r>
    </w:p>
    <w:p w14:paraId="10545653" w14:textId="77777777" w:rsidR="00237752" w:rsidRPr="00B52EA2" w:rsidRDefault="00237752" w:rsidP="00B52EA2">
      <w:pPr>
        <w:pStyle w:val="Akapitzlist"/>
        <w:numPr>
          <w:ilvl w:val="0"/>
          <w:numId w:val="8"/>
        </w:numPr>
        <w:tabs>
          <w:tab w:val="clear" w:pos="720"/>
        </w:tabs>
        <w:spacing w:after="0"/>
        <w:ind w:left="568" w:hanging="284"/>
        <w:contextualSpacing w:val="0"/>
        <w:rPr>
          <w:rFonts w:asciiTheme="minorHAnsi" w:hAnsiTheme="minorHAnsi" w:cstheme="minorHAnsi"/>
        </w:rPr>
      </w:pPr>
      <w:r w:rsidRPr="00B52EA2">
        <w:rPr>
          <w:rFonts w:asciiTheme="minorHAnsi" w:hAnsiTheme="minorHAnsi" w:cstheme="minorHAnsi"/>
        </w:rPr>
        <w:t>zmniejszenia wysokości wnioskowanej dotacji.</w:t>
      </w:r>
    </w:p>
    <w:p w14:paraId="0E805D10" w14:textId="77777777" w:rsidR="00237752" w:rsidRPr="00B52EA2" w:rsidRDefault="00237752" w:rsidP="00B52EA2">
      <w:pPr>
        <w:pStyle w:val="Akapitzlist"/>
        <w:numPr>
          <w:ilvl w:val="0"/>
          <w:numId w:val="7"/>
        </w:numPr>
        <w:tabs>
          <w:tab w:val="clear" w:pos="360"/>
        </w:tabs>
        <w:ind w:left="284" w:hanging="284"/>
        <w:contextualSpacing w:val="0"/>
        <w:rPr>
          <w:rFonts w:asciiTheme="minorHAnsi" w:hAnsiTheme="minorHAnsi" w:cstheme="minorHAnsi"/>
        </w:rPr>
      </w:pPr>
      <w:r w:rsidRPr="00B52EA2">
        <w:rPr>
          <w:rFonts w:asciiTheme="minorHAnsi" w:hAnsiTheme="minorHAnsi" w:cstheme="minorHAnsi"/>
        </w:rPr>
        <w:t>Prezydent m.st. Warszawy zastrzega sobie prawo do publicznego udostępniania w tzw. księdze dotacji informacji zawartych przez oferenta w pkt. III.3 oferty tj. „</w:t>
      </w:r>
      <w:r w:rsidRPr="00B52EA2">
        <w:rPr>
          <w:rFonts w:asciiTheme="minorHAnsi" w:hAnsiTheme="minorHAnsi" w:cstheme="minorHAnsi"/>
          <w:bCs/>
        </w:rPr>
        <w:t>Syntetycznym opisie zadania</w:t>
      </w:r>
      <w:r w:rsidRPr="00B52EA2">
        <w:rPr>
          <w:rFonts w:asciiTheme="minorHAnsi" w:hAnsiTheme="minorHAnsi" w:cstheme="minorHAnsi"/>
        </w:rPr>
        <w:t>”.</w:t>
      </w:r>
    </w:p>
    <w:p w14:paraId="6D7ED70C"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3. Warunki realizacji zadania publicznego</w:t>
      </w:r>
    </w:p>
    <w:p w14:paraId="360CD5F4"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Zadanie przedstawione w ofercie może być realizowane wspólnie przez kilku oferentów, jeżeli oferta została złożona wspólnie, zgodnie z art. 14 ust. 2-5 ustawy z dnia 24 kwietnia 2003 roku o działalności pożytku publicznego i o wolontariacie. W przypadku realizowania zadania wspólnie - oferenci odpowiadają solidarnie za realizację zadania.</w:t>
      </w:r>
    </w:p>
    <w:p w14:paraId="2578CF61"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Nie dopuszcza się pobierania świadczeń pieniężnych od odbiorców zadania publicznego.</w:t>
      </w:r>
    </w:p>
    <w:p w14:paraId="26B878A2"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r.) oraz wydanych na jego podstawie krajowych przepisach z zakresu ochrony danych osobowych w tym ustawy z dnia 10 maja 2018 r. o ochronie danych osobowych oraz ustawy z dnia 27 sierpnia 2009 r. o finansach publicznych.</w:t>
      </w:r>
    </w:p>
    <w:p w14:paraId="0DF8A1C4"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W przypadku planowania zlecania części zadania innemu podmiotowi oferent powinien uwzględnić taką informację w składanej ofercie. Informację tę oferent umieszcza w planie i harmonogramie działań w kolumnie „Zakres działania realizowany przez podmiot niebędący stroną umowy”.</w:t>
      </w:r>
    </w:p>
    <w:p w14:paraId="1662978D"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Jeżeli dany wydatek wykazany w sprawozdaniu z realizacji zadania publicznego nie będzie równy odpowiedniemu kosztowi określonemu w umowie, to uznaje się go za zgodny z umową wtedy, gdy:</w:t>
      </w:r>
    </w:p>
    <w:p w14:paraId="5F5CAA4D" w14:textId="77777777" w:rsidR="00237752" w:rsidRPr="00B52EA2" w:rsidRDefault="00237752" w:rsidP="00B52EA2">
      <w:pPr>
        <w:pStyle w:val="Akapitzlist"/>
        <w:numPr>
          <w:ilvl w:val="0"/>
          <w:numId w:val="12"/>
        </w:numPr>
        <w:ind w:left="567" w:hanging="283"/>
        <w:rPr>
          <w:rFonts w:asciiTheme="minorHAnsi" w:hAnsiTheme="minorHAnsi" w:cstheme="minorHAnsi"/>
        </w:rPr>
      </w:pPr>
      <w:r w:rsidRPr="00B52EA2">
        <w:rPr>
          <w:rFonts w:asciiTheme="minorHAnsi" w:hAnsiTheme="minorHAnsi" w:cstheme="minorHAnsi"/>
        </w:rPr>
        <w:lastRenderedPageBreak/>
        <w:t>nie nastąpiło zwiększenie tego wydatku o więcej niż 25 % w części dotyczącej przyznanej dotacji,</w:t>
      </w:r>
    </w:p>
    <w:p w14:paraId="00FE4104" w14:textId="77777777" w:rsidR="00237752" w:rsidRPr="00B52EA2" w:rsidRDefault="00237752" w:rsidP="00B52EA2">
      <w:pPr>
        <w:pStyle w:val="Akapitzlist"/>
        <w:numPr>
          <w:ilvl w:val="0"/>
          <w:numId w:val="12"/>
        </w:numPr>
        <w:ind w:left="567" w:hanging="283"/>
        <w:rPr>
          <w:rFonts w:asciiTheme="minorHAnsi" w:hAnsiTheme="minorHAnsi" w:cstheme="minorHAnsi"/>
        </w:rPr>
      </w:pPr>
      <w:r w:rsidRPr="00B52EA2">
        <w:rPr>
          <w:rFonts w:asciiTheme="minorHAnsi" w:hAnsiTheme="minorHAnsi" w:cstheme="minorHAnsi"/>
        </w:rPr>
        <w:t>nastąpiło jego zmniejszenie w dowolnej wysokości.</w:t>
      </w:r>
    </w:p>
    <w:p w14:paraId="3510DF4A"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Naruszenie postanowienia, o którym mowa w ust. 5, uważa się za pobranie części dotacji w nadmiernej wysokości.</w:t>
      </w:r>
    </w:p>
    <w:p w14:paraId="6352F37F"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 xml:space="preserve">W celu ochrony środowiska naturalnego przed negatywnymi skutkami użycia przedmiotów jednorazowego użytku wykonanych z tworzyw sztucznych w </w:t>
      </w:r>
      <w:r w:rsidRPr="00B52EA2">
        <w:rPr>
          <w:rFonts w:asciiTheme="minorHAnsi" w:hAnsiTheme="minorHAnsi" w:cstheme="minorHAnsi"/>
          <w:bCs/>
        </w:rPr>
        <w:t>umowie o wsparcie bądź powierzenie realizacji zadania publicznego</w:t>
      </w:r>
      <w:r w:rsidRPr="00B52EA2">
        <w:rPr>
          <w:rFonts w:asciiTheme="minorHAnsi" w:hAnsiTheme="minorHAnsi" w:cstheme="minorHAnsi"/>
        </w:rPr>
        <w:t xml:space="preserve"> Zleceniobiorca zobowiązany będzie do:</w:t>
      </w:r>
    </w:p>
    <w:p w14:paraId="00543DC6"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wyeliminowania z użycia przy wykonywaniu umowy jednorazowych talerzy, sztućców, kubeczków, mieszadełek, patyczków, słomek i pojemników na żywność wykonanych z poliolefinowych tworzyw sztucznych i zastąpienia ich wielorazowymi odpowiednikami lub jednorazowymi produktami ulegającymi kompostowaniu lub biodegradacji, w tym wykonanymi z biologicznych tworzyw sztucznych spełniających normę EN 13432 lub EN 14995;</w:t>
      </w:r>
    </w:p>
    <w:p w14:paraId="3AD27CA4"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podawania poczęstunku bez używania jednorazowych talerzy, sztućców, kubeczków, mieszadełek, patyczków, słomek i pojemników na żywność wykonanych z poliolefinowych tworzyw sztucznych;</w:t>
      </w:r>
    </w:p>
    <w:p w14:paraId="380483C2"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podawania wody lub innych napojów w opakowaniach wielokrotnego użytku lub w butelkach zwrotnych;</w:t>
      </w:r>
    </w:p>
    <w:p w14:paraId="203F8C16"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podawania do spożycia wody z kranu, jeśli spełnione są wynikające z przepisów prawa wymagania dotyczące jakości wody przeznaczonej do spożycia przez ludzi;</w:t>
      </w:r>
    </w:p>
    <w:p w14:paraId="40EDDCF7"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wykorzystywania przy wykonywaniu umowy materiałów, które pochodzą lub podlegają procesowi recyklingu;</w:t>
      </w:r>
    </w:p>
    <w:p w14:paraId="0042D9AF"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rezygnacji z używania jednorazowych opakowań, toreb, siatek i reklamówek wykonanych z poliolefinowych tworzyw sztucznych;</w:t>
      </w:r>
    </w:p>
    <w:p w14:paraId="1FA5BBE8"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nieużywania balonów wraz z patyczkami plastikowymi;</w:t>
      </w:r>
    </w:p>
    <w:p w14:paraId="34268900"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niewypuszczania lampionów;</w:t>
      </w:r>
    </w:p>
    <w:p w14:paraId="4562A56F" w14:textId="77777777" w:rsidR="00237752" w:rsidRPr="00B52EA2" w:rsidRDefault="00237752" w:rsidP="00B52EA2">
      <w:pPr>
        <w:pStyle w:val="Akapitzlist"/>
        <w:numPr>
          <w:ilvl w:val="1"/>
          <w:numId w:val="1"/>
        </w:numPr>
        <w:tabs>
          <w:tab w:val="clear" w:pos="1080"/>
        </w:tabs>
        <w:ind w:left="567" w:hanging="283"/>
        <w:rPr>
          <w:rFonts w:asciiTheme="minorHAnsi" w:hAnsiTheme="minorHAnsi" w:cstheme="minorHAnsi"/>
        </w:rPr>
      </w:pPr>
      <w:r w:rsidRPr="00B52EA2">
        <w:rPr>
          <w:rFonts w:asciiTheme="minorHAnsi" w:hAnsiTheme="minorHAnsi" w:cstheme="minorHAnsi"/>
        </w:rPr>
        <w:t>nieużywania sztucznych ogni i petard.</w:t>
      </w:r>
    </w:p>
    <w:p w14:paraId="74716465"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rPr>
        <w:t xml:space="preserve">Przy wykonywaniu zadania publicznego Zleceniobiorca kieruje się </w:t>
      </w:r>
      <w:r w:rsidRPr="00B52EA2">
        <w:rPr>
          <w:rFonts w:asciiTheme="minorHAnsi" w:hAnsiTheme="minorHAnsi" w:cstheme="minorHAnsi"/>
          <w:lang w:eastAsia="pl-PL"/>
        </w:rPr>
        <w:t>zasadą równości, w szczególności dba o równe traktowanie wszystkich uczestników zadania publicznego.</w:t>
      </w:r>
    </w:p>
    <w:p w14:paraId="3D256510" w14:textId="77777777" w:rsidR="00237752" w:rsidRPr="00B52EA2" w:rsidRDefault="00237752" w:rsidP="00B52EA2">
      <w:pPr>
        <w:pStyle w:val="Akapitzlist"/>
        <w:numPr>
          <w:ilvl w:val="0"/>
          <w:numId w:val="1"/>
        </w:numPr>
        <w:tabs>
          <w:tab w:val="clear" w:pos="360"/>
        </w:tabs>
        <w:ind w:left="284" w:hanging="284"/>
        <w:rPr>
          <w:rFonts w:asciiTheme="minorHAnsi" w:hAnsiTheme="minorHAnsi" w:cstheme="minorHAnsi"/>
        </w:rPr>
      </w:pPr>
      <w:r w:rsidRPr="00B52EA2">
        <w:rPr>
          <w:rFonts w:asciiTheme="minorHAnsi" w:hAnsiTheme="minorHAnsi" w:cstheme="minorHAnsi"/>
          <w:lang w:eastAsia="pl-PL"/>
        </w:rPr>
        <w:t xml:space="preserve">Informujemy, że </w:t>
      </w:r>
      <w:r w:rsidRPr="00B52EA2">
        <w:rPr>
          <w:rFonts w:asciiTheme="minorHAnsi" w:hAnsiTheme="minorHAnsi" w:cstheme="minorHAnsi"/>
        </w:rPr>
        <w:t>na podstawie art. 24 ust. 1 ustawy z dnia 14 czerwca 2024 r. o ochronie sygnalistów (Dz. U. z 2024 r. poz. 928) w Urzędzie m.st. Warszawy obowiązuje Procedura zgłoszeń wewnętrznych wprowadzona zarządzeniem nr 1542/2024 Prezydenta m.st. Warszawy z dnia 13 września 2024 r. w sprawie wprowadzenia Procedury zgłoszeń wewnętrznych w Urzędzie m.st. Warszawy.</w:t>
      </w:r>
      <w:r w:rsidRPr="00B52EA2">
        <w:rPr>
          <w:rFonts w:asciiTheme="minorHAnsi" w:hAnsiTheme="minorHAnsi" w:cstheme="minorHAnsi"/>
          <w:lang w:eastAsia="pl-PL"/>
        </w:rPr>
        <w:t xml:space="preserve"> </w:t>
      </w:r>
      <w:r w:rsidRPr="00B52EA2">
        <w:rPr>
          <w:rFonts w:asciiTheme="minorHAnsi" w:hAnsiTheme="minorHAnsi" w:cstheme="minorHAnsi"/>
        </w:rPr>
        <w:t xml:space="preserve">Procedura ta dostępna jest w Biuletynie Informacji Publicznej m.st. Warszawy </w:t>
      </w:r>
      <w:r w:rsidRPr="00B52EA2">
        <w:rPr>
          <w:rFonts w:asciiTheme="minorHAnsi" w:hAnsiTheme="minorHAnsi" w:cstheme="minorHAnsi"/>
          <w:snapToGrid w:val="0"/>
        </w:rPr>
        <w:t>nowy.bip.um.warszawa.pl oraz na stronie um.warszawa.pl/waw/ngo w zakładce otwarte konkursy ofert.</w:t>
      </w:r>
    </w:p>
    <w:p w14:paraId="5EA2DFB7"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4. Składanie ofert</w:t>
      </w:r>
    </w:p>
    <w:p w14:paraId="296D6592" w14:textId="4028D04F" w:rsidR="00237752" w:rsidRPr="00B52EA2" w:rsidRDefault="00237752" w:rsidP="00B52EA2">
      <w:pPr>
        <w:pStyle w:val="Akapitzlist"/>
        <w:numPr>
          <w:ilvl w:val="0"/>
          <w:numId w:val="5"/>
        </w:numPr>
        <w:tabs>
          <w:tab w:val="clear" w:pos="360"/>
        </w:tabs>
        <w:ind w:left="284" w:hanging="284"/>
        <w:rPr>
          <w:rFonts w:asciiTheme="minorHAnsi" w:hAnsiTheme="minorHAnsi" w:cstheme="minorHAnsi"/>
        </w:rPr>
      </w:pPr>
      <w:r w:rsidRPr="00B52EA2">
        <w:rPr>
          <w:rFonts w:asciiTheme="minorHAnsi" w:hAnsiTheme="minorHAnsi" w:cstheme="minorHAnsi"/>
        </w:rPr>
        <w:t xml:space="preserve">Ofertę, na druku zgodnym ze wzorem określonym w aktualnym rozporządzeniu Przewodniczącego Komitetu do spraw Pożytku Publicznego w sprawie wzorów ofert i ramowych wzorów umów dotyczących realizacji zadań publicznych oraz wzorów sprawozdań z wykonania tych zadań, należy złożyć w Generatorze Wniosków dostępnym pod adresem </w:t>
      </w:r>
      <w:hyperlink r:id="rId12" w:history="1">
        <w:r w:rsidRPr="00B52EA2">
          <w:rPr>
            <w:rStyle w:val="Hipercze"/>
            <w:rFonts w:asciiTheme="minorHAnsi" w:hAnsiTheme="minorHAnsi" w:cstheme="minorHAnsi"/>
          </w:rPr>
          <w:t>https://www.witkac.pl</w:t>
        </w:r>
      </w:hyperlink>
      <w:r w:rsidRPr="00B52EA2">
        <w:rPr>
          <w:rFonts w:asciiTheme="minorHAnsi" w:hAnsiTheme="minorHAnsi" w:cstheme="minorHAnsi"/>
        </w:rPr>
        <w:t xml:space="preserve"> </w:t>
      </w:r>
      <w:r w:rsidRPr="00B52EA2">
        <w:rPr>
          <w:rFonts w:asciiTheme="minorHAnsi" w:hAnsiTheme="minorHAnsi" w:cstheme="minorHAnsi"/>
          <w:b/>
          <w:bCs/>
        </w:rPr>
        <w:t xml:space="preserve">do dnia </w:t>
      </w:r>
      <w:r w:rsidR="00B543F1">
        <w:rPr>
          <w:rFonts w:asciiTheme="minorHAnsi" w:hAnsiTheme="minorHAnsi" w:cstheme="minorHAnsi"/>
          <w:b/>
          <w:bCs/>
        </w:rPr>
        <w:t xml:space="preserve">2 listopada </w:t>
      </w:r>
      <w:r w:rsidRPr="00B52EA2">
        <w:rPr>
          <w:rFonts w:asciiTheme="minorHAnsi" w:hAnsiTheme="minorHAnsi" w:cstheme="minorHAnsi"/>
          <w:b/>
          <w:bCs/>
        </w:rPr>
        <w:t>2026 roku do godz. 15:00.</w:t>
      </w:r>
    </w:p>
    <w:p w14:paraId="64DE4FB4" w14:textId="77777777" w:rsidR="00237752" w:rsidRPr="00B52EA2" w:rsidRDefault="00237752" w:rsidP="00B52EA2">
      <w:pPr>
        <w:pStyle w:val="Akapitzlist"/>
        <w:numPr>
          <w:ilvl w:val="0"/>
          <w:numId w:val="5"/>
        </w:numPr>
        <w:tabs>
          <w:tab w:val="clear" w:pos="360"/>
        </w:tabs>
        <w:ind w:left="284" w:hanging="284"/>
        <w:rPr>
          <w:rFonts w:asciiTheme="minorHAnsi" w:hAnsiTheme="minorHAnsi" w:cstheme="minorHAnsi"/>
        </w:rPr>
      </w:pPr>
      <w:r w:rsidRPr="00B52EA2">
        <w:rPr>
          <w:rFonts w:asciiTheme="minorHAnsi" w:hAnsiTheme="minorHAnsi" w:cstheme="minorHAnsi"/>
        </w:rPr>
        <w:lastRenderedPageBreak/>
        <w:t>Oferty złożone w Generatorze Wniosków nie mogą być uzupełniane ani anulowane. W przypadku chęci wycofania oferty złożonej w Generatorze Wniosków, należy dostarczyć do biura podpisane przez osoby upoważnione oświadczenie o wycofaniu oferty.</w:t>
      </w:r>
    </w:p>
    <w:p w14:paraId="3FA49909" w14:textId="77777777" w:rsidR="00237752" w:rsidRPr="00B52EA2" w:rsidRDefault="00237752" w:rsidP="00B52EA2">
      <w:pPr>
        <w:pStyle w:val="Akapitzlist"/>
        <w:numPr>
          <w:ilvl w:val="0"/>
          <w:numId w:val="5"/>
        </w:numPr>
        <w:tabs>
          <w:tab w:val="clear" w:pos="360"/>
        </w:tabs>
        <w:ind w:left="284" w:hanging="284"/>
        <w:rPr>
          <w:rFonts w:asciiTheme="minorHAnsi" w:hAnsiTheme="minorHAnsi" w:cstheme="minorHAnsi"/>
        </w:rPr>
      </w:pPr>
      <w:r w:rsidRPr="00B52EA2">
        <w:rPr>
          <w:rFonts w:asciiTheme="minorHAnsi" w:hAnsiTheme="minorHAnsi" w:cstheme="minorHAnsi"/>
        </w:rPr>
        <w:t>Przed złożeniem oferty w Generatorze Wniosków pracownicy Centrum Komunikacji Społecznej Urzędu m.st. Warszawy udzielają oferentom stosownych wyjaśnień, dotyczących zadań konkursowych oraz wymogów formalnych (</w:t>
      </w:r>
      <w:r w:rsidRPr="00B52EA2">
        <w:rPr>
          <w:rFonts w:asciiTheme="minorHAnsi" w:hAnsiTheme="minorHAnsi" w:cstheme="minorHAnsi"/>
          <w:u w:val="single"/>
        </w:rPr>
        <w:t>imusial@um.warszawa.pl</w:t>
      </w:r>
      <w:r w:rsidRPr="00B52EA2">
        <w:rPr>
          <w:rFonts w:asciiTheme="minorHAnsi" w:hAnsiTheme="minorHAnsi" w:cstheme="minorHAnsi"/>
        </w:rPr>
        <w:t>, nr telefonu 22 443 34 84, od poniedziałku do piątku w godz. 8:00-15:00).</w:t>
      </w:r>
    </w:p>
    <w:p w14:paraId="288FD6A5"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5. Wymagana dokumentacja</w:t>
      </w:r>
    </w:p>
    <w:p w14:paraId="312A52C1"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b/>
        </w:rPr>
        <w:t>Obligatoryjnie</w:t>
      </w:r>
      <w:r w:rsidRPr="00B52EA2">
        <w:rPr>
          <w:rFonts w:asciiTheme="minorHAnsi" w:hAnsiTheme="minorHAnsi" w:cstheme="minorHAnsi"/>
        </w:rPr>
        <w:t xml:space="preserve"> należy złożyć:</w:t>
      </w:r>
    </w:p>
    <w:p w14:paraId="3FB595A6" w14:textId="77777777" w:rsidR="00237752" w:rsidRPr="00B52EA2" w:rsidRDefault="00237752" w:rsidP="00B52EA2">
      <w:pPr>
        <w:pStyle w:val="Akapitzlist"/>
        <w:numPr>
          <w:ilvl w:val="0"/>
          <w:numId w:val="9"/>
        </w:numPr>
        <w:tabs>
          <w:tab w:val="clear" w:pos="720"/>
        </w:tabs>
        <w:ind w:left="567" w:hanging="283"/>
        <w:rPr>
          <w:rFonts w:asciiTheme="minorHAnsi" w:hAnsiTheme="minorHAnsi" w:cstheme="minorHAnsi"/>
        </w:rPr>
      </w:pPr>
      <w:r w:rsidRPr="00B52EA2">
        <w:rPr>
          <w:rFonts w:asciiTheme="minorHAnsi" w:hAnsiTheme="minorHAnsi" w:cstheme="minorHAnsi"/>
        </w:rPr>
        <w:t>w przypadku, gdy oferent nie podlega wpisowi w Krajowym Rejestrze Sądowym oraz w ewidencjach prowadzonych przez Prezydenta m.st. Warszawy – kopia aktualnego wyciągu z innego rejestru lub ewidencji, ewentualnie inny dokument potwierdzający status prawny oferenta. Odpis musi być zgodny ze stanem faktycznym i prawnym, niezależnie od tego, kiedy został wydany;</w:t>
      </w:r>
    </w:p>
    <w:p w14:paraId="343ACB7C" w14:textId="0688FC16" w:rsidR="00237752" w:rsidRPr="00B52EA2" w:rsidRDefault="00237752" w:rsidP="00B52EA2">
      <w:pPr>
        <w:pStyle w:val="Akapitzlist"/>
        <w:numPr>
          <w:ilvl w:val="0"/>
          <w:numId w:val="9"/>
        </w:numPr>
        <w:tabs>
          <w:tab w:val="clear" w:pos="720"/>
        </w:tabs>
        <w:ind w:left="567" w:hanging="283"/>
        <w:rPr>
          <w:rFonts w:asciiTheme="minorHAnsi" w:hAnsiTheme="minorHAnsi" w:cstheme="minorHAnsi"/>
        </w:rPr>
      </w:pPr>
      <w:r w:rsidRPr="00B52EA2">
        <w:rPr>
          <w:rFonts w:asciiTheme="minorHAnsi" w:hAnsiTheme="minorHAnsi" w:cstheme="minorHAnsi"/>
        </w:rPr>
        <w:t xml:space="preserve">kopię umowy lub statutu spółki - w </w:t>
      </w:r>
      <w:r w:rsidR="00B52EA2" w:rsidRPr="00B52EA2">
        <w:rPr>
          <w:rFonts w:asciiTheme="minorHAnsi" w:hAnsiTheme="minorHAnsi" w:cstheme="minorHAnsi"/>
        </w:rPr>
        <w:t>przypadku,</w:t>
      </w:r>
      <w:r w:rsidRPr="00B52EA2">
        <w:rPr>
          <w:rFonts w:asciiTheme="minorHAnsi" w:hAnsiTheme="minorHAnsi" w:cstheme="minorHAnsi"/>
        </w:rPr>
        <w:t xml:space="preserve"> gdy oferent jest spółką prawa handlowego, o której mowa w art. 3 ust. 3 pkt 4 ustawy z dnia 24 kwietnia 2003 r. o działalności pożytku publicznego i o wolontariacie.</w:t>
      </w:r>
    </w:p>
    <w:p w14:paraId="4E9D2724"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bCs/>
        </w:rPr>
      </w:pPr>
      <w:r w:rsidRPr="00B52EA2">
        <w:rPr>
          <w:rFonts w:asciiTheme="minorHAnsi" w:hAnsiTheme="minorHAnsi" w:cstheme="minorHAnsi"/>
          <w:bCs/>
        </w:rPr>
        <w:t xml:space="preserve">Załączniki należy złożyć w formie elektronicznej za pośrednictwem </w:t>
      </w:r>
      <w:r w:rsidRPr="00B52EA2">
        <w:rPr>
          <w:rFonts w:asciiTheme="minorHAnsi" w:hAnsiTheme="minorHAnsi" w:cstheme="minorHAnsi"/>
        </w:rPr>
        <w:t>Generatora Wniosków dodając je do składanej oferty.</w:t>
      </w:r>
    </w:p>
    <w:p w14:paraId="7DF37AC6"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rPr>
        <w:t>Poza załącznikami wymienionymi w ust. 1, oferent może dołączyć rekomendacje i opinie oraz dokumenty świadczące o przeprowadzonej diagnozie sytuacji np. badania, ankiety, opracowania.</w:t>
      </w:r>
    </w:p>
    <w:p w14:paraId="00B9F0F3"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rPr>
        <w:t>W przypadku, gdy oferta składana jest przez więcej niż jednego oferenta, każdy z oferentów zobowiązany jest do załączenia wszystkich dokumentów wymienionych w ust. 1 pkt 1–2.</w:t>
      </w:r>
    </w:p>
    <w:p w14:paraId="785D46DB"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rPr>
        <w:t>Oferent zobowiązany jest w terminie do 15 dni roboczych od daty otrzymania powiadomienia o przyznaniu dotacji, przesłać oświadczenie o przyjęciu bądź nieprzyjęciu dotacji wraz z podaniem terminu przesłania dokumentów niezbędnych do przygotowania projektu umowy o wsparcie bądź powierzenie realizacji zadania publicznego, w tym:</w:t>
      </w:r>
    </w:p>
    <w:p w14:paraId="2D7442B0" w14:textId="77777777" w:rsidR="00237752" w:rsidRPr="00B52EA2" w:rsidRDefault="00237752" w:rsidP="00B52EA2">
      <w:pPr>
        <w:pStyle w:val="Akapitzlist"/>
        <w:numPr>
          <w:ilvl w:val="0"/>
          <w:numId w:val="10"/>
        </w:numPr>
        <w:tabs>
          <w:tab w:val="clear" w:pos="360"/>
        </w:tabs>
        <w:ind w:left="567" w:hanging="283"/>
        <w:rPr>
          <w:rFonts w:asciiTheme="minorHAnsi" w:hAnsiTheme="minorHAnsi" w:cstheme="minorHAnsi"/>
        </w:rPr>
      </w:pPr>
      <w:r w:rsidRPr="00B52EA2">
        <w:rPr>
          <w:rFonts w:asciiTheme="minorHAnsi" w:hAnsiTheme="minorHAnsi" w:cstheme="minorHAnsi"/>
        </w:rPr>
        <w:t>zaktualizowanej oferty, stanowiącej załącznik do umowy, potwierdzenia aktualności danych oferenta zawartych w ofercie, niezbędnych do przygotowania umowy.</w:t>
      </w:r>
    </w:p>
    <w:p w14:paraId="602F1401"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rPr>
        <w:t>Za prawidłowo podpisane oświadczenia zostaną uznane te, w których podpisy złożono z pieczęcią imienną, a w przypadku braku pieczątki – złożono czytelne podpisy lub podpis opatrzono wydrukiem imienia i nazwiska, umożliwiając tym samym weryfikację osób podpisujących oświadczenie zgodnie z Krajowym Rejestrem Sądowym, aktualnym wyciągiem z właściwego rejestru lub ewidencji, ewentualnie innym dokumentem potwierdzającym umocowanie do podpisania umowy w imieniu oferenta. Złożenie parafy nie jest wystarczające do uznania, że oświadczenie zostało prawidłowo podpisane.</w:t>
      </w:r>
    </w:p>
    <w:p w14:paraId="091F61CD" w14:textId="77777777" w:rsidR="00237752" w:rsidRPr="00B52EA2" w:rsidRDefault="00237752" w:rsidP="00B52EA2">
      <w:pPr>
        <w:pStyle w:val="Akapitzlist"/>
        <w:numPr>
          <w:ilvl w:val="0"/>
          <w:numId w:val="3"/>
        </w:numPr>
        <w:tabs>
          <w:tab w:val="clear" w:pos="360"/>
        </w:tabs>
        <w:spacing w:after="0"/>
        <w:ind w:left="284" w:hanging="284"/>
        <w:rPr>
          <w:rFonts w:asciiTheme="minorHAnsi" w:hAnsiTheme="minorHAnsi" w:cstheme="minorHAnsi"/>
        </w:rPr>
      </w:pPr>
      <w:r w:rsidRPr="00B52EA2">
        <w:rPr>
          <w:rFonts w:asciiTheme="minorHAnsi" w:hAnsiTheme="minorHAnsi" w:cstheme="minorHAnsi"/>
        </w:rPr>
        <w:t>Nieprzesłanie oświadczenia oraz dokumentów, o których mowa w ust. 5, tożsame jest z nieprzyjęciem dotacji przez oferenta. Istnieje możliwość przesunięcia terminu złożenia dokumentów po uzyskaniu zgody Centrum Komunikacji Społecznej Urzędu m.st. Warszawy.</w:t>
      </w:r>
    </w:p>
    <w:p w14:paraId="13F7BD7B" w14:textId="77777777" w:rsidR="00237752" w:rsidRPr="00B52EA2" w:rsidRDefault="00237752" w:rsidP="00B52EA2">
      <w:pPr>
        <w:pStyle w:val="Akapitzlist"/>
        <w:numPr>
          <w:ilvl w:val="0"/>
          <w:numId w:val="3"/>
        </w:numPr>
        <w:tabs>
          <w:tab w:val="clear" w:pos="360"/>
        </w:tabs>
        <w:ind w:left="284" w:hanging="284"/>
        <w:rPr>
          <w:rFonts w:asciiTheme="minorHAnsi" w:hAnsiTheme="minorHAnsi" w:cstheme="minorHAnsi"/>
        </w:rPr>
      </w:pPr>
      <w:r w:rsidRPr="00B52EA2">
        <w:rPr>
          <w:rFonts w:asciiTheme="minorHAnsi" w:hAnsiTheme="minorHAnsi" w:cstheme="minorHAnsi"/>
        </w:rPr>
        <w:t>Oferenci, którzy planują realizację zadania publicznego w lokalu użytkowym z zasobów m.st. Warszawy zobligowani są do przesłania wraz z dokumentami, o których mowa w ust. 5 pkt 1–3 następujących danych:</w:t>
      </w:r>
    </w:p>
    <w:p w14:paraId="222CE084" w14:textId="77777777" w:rsidR="00237752" w:rsidRPr="00B52EA2" w:rsidRDefault="00237752" w:rsidP="00B52EA2">
      <w:pPr>
        <w:pStyle w:val="Akapitzlist"/>
        <w:numPr>
          <w:ilvl w:val="0"/>
          <w:numId w:val="11"/>
        </w:numPr>
        <w:tabs>
          <w:tab w:val="clear" w:pos="700"/>
        </w:tabs>
        <w:ind w:left="567" w:hanging="283"/>
        <w:rPr>
          <w:rFonts w:asciiTheme="minorHAnsi" w:hAnsiTheme="minorHAnsi" w:cstheme="minorHAnsi"/>
        </w:rPr>
      </w:pPr>
      <w:r w:rsidRPr="00B52EA2">
        <w:rPr>
          <w:rFonts w:asciiTheme="minorHAnsi" w:hAnsiTheme="minorHAnsi" w:cstheme="minorHAnsi"/>
        </w:rPr>
        <w:lastRenderedPageBreak/>
        <w:t>adres lokalu użytkowego z zasobów m.st. Warszawy, w którym realizowane będzie zadanie publiczne;</w:t>
      </w:r>
    </w:p>
    <w:p w14:paraId="2EADF0B6" w14:textId="77777777" w:rsidR="00237752" w:rsidRPr="00B52EA2" w:rsidRDefault="00237752" w:rsidP="00B52EA2">
      <w:pPr>
        <w:pStyle w:val="Akapitzlist"/>
        <w:numPr>
          <w:ilvl w:val="0"/>
          <w:numId w:val="11"/>
        </w:numPr>
        <w:tabs>
          <w:tab w:val="clear" w:pos="700"/>
        </w:tabs>
        <w:ind w:left="567" w:hanging="283"/>
        <w:rPr>
          <w:rFonts w:asciiTheme="minorHAnsi" w:hAnsiTheme="minorHAnsi" w:cstheme="minorHAnsi"/>
        </w:rPr>
      </w:pPr>
      <w:r w:rsidRPr="00B52EA2">
        <w:rPr>
          <w:rFonts w:asciiTheme="minorHAnsi" w:hAnsiTheme="minorHAnsi" w:cstheme="minorHAnsi"/>
        </w:rPr>
        <w:t>powierzchnia podstawowa lokalu użytkowego;</w:t>
      </w:r>
    </w:p>
    <w:p w14:paraId="61F837E7" w14:textId="77777777" w:rsidR="00237752" w:rsidRPr="00B52EA2" w:rsidRDefault="00237752" w:rsidP="00B52EA2">
      <w:pPr>
        <w:pStyle w:val="Akapitzlist"/>
        <w:numPr>
          <w:ilvl w:val="0"/>
          <w:numId w:val="11"/>
        </w:numPr>
        <w:tabs>
          <w:tab w:val="clear" w:pos="700"/>
        </w:tabs>
        <w:ind w:left="567" w:hanging="283"/>
        <w:rPr>
          <w:rFonts w:asciiTheme="minorHAnsi" w:hAnsiTheme="minorHAnsi" w:cstheme="minorHAnsi"/>
        </w:rPr>
      </w:pPr>
      <w:r w:rsidRPr="00B52EA2">
        <w:rPr>
          <w:rFonts w:asciiTheme="minorHAnsi" w:hAnsiTheme="minorHAnsi" w:cstheme="minorHAnsi"/>
        </w:rPr>
        <w:t>powierzchnia dodatkowa lokalu użytkowego;</w:t>
      </w:r>
    </w:p>
    <w:p w14:paraId="0A858531" w14:textId="77777777" w:rsidR="00237752" w:rsidRPr="00B52EA2" w:rsidRDefault="00237752" w:rsidP="00B52EA2">
      <w:pPr>
        <w:pStyle w:val="Akapitzlist"/>
        <w:numPr>
          <w:ilvl w:val="0"/>
          <w:numId w:val="11"/>
        </w:numPr>
        <w:tabs>
          <w:tab w:val="clear" w:pos="700"/>
        </w:tabs>
        <w:ind w:left="567" w:hanging="283"/>
        <w:rPr>
          <w:rFonts w:asciiTheme="minorHAnsi" w:hAnsiTheme="minorHAnsi" w:cstheme="minorHAnsi"/>
        </w:rPr>
      </w:pPr>
      <w:r w:rsidRPr="00B52EA2">
        <w:rPr>
          <w:rFonts w:asciiTheme="minorHAnsi" w:hAnsiTheme="minorHAnsi" w:cstheme="minorHAnsi"/>
        </w:rPr>
        <w:t>powierzchnia lokalu użytkowego przeznaczoną na realizację zadania publicznego (z podziałem na powierzchnię podstawową i dodatkową).</w:t>
      </w:r>
    </w:p>
    <w:p w14:paraId="3F536E56" w14:textId="77777777" w:rsidR="00237752" w:rsidRPr="00B52EA2" w:rsidRDefault="00237752" w:rsidP="00B52EA2">
      <w:pPr>
        <w:rPr>
          <w:rFonts w:asciiTheme="minorHAnsi" w:hAnsiTheme="minorHAnsi" w:cstheme="minorHAnsi"/>
        </w:rPr>
      </w:pPr>
      <w:r w:rsidRPr="00B52EA2">
        <w:rPr>
          <w:rFonts w:asciiTheme="minorHAnsi" w:hAnsiTheme="minorHAnsi" w:cstheme="minorHAnsi"/>
        </w:rPr>
        <w:t>§ 6. Tryb i kryteria stosowane przy wyborze ofert oraz termin dokonania wyboru ofert</w:t>
      </w:r>
    </w:p>
    <w:p w14:paraId="7EBCA24B" w14:textId="77777777" w:rsidR="00237752" w:rsidRPr="00B52EA2" w:rsidRDefault="00237752" w:rsidP="00B52EA2">
      <w:pPr>
        <w:pStyle w:val="Akapitzlist"/>
        <w:numPr>
          <w:ilvl w:val="0"/>
          <w:numId w:val="6"/>
        </w:numPr>
        <w:tabs>
          <w:tab w:val="clear" w:pos="360"/>
        </w:tabs>
        <w:ind w:left="284" w:hanging="284"/>
        <w:rPr>
          <w:rFonts w:asciiTheme="minorHAnsi" w:hAnsiTheme="minorHAnsi" w:cstheme="minorHAnsi"/>
        </w:rPr>
      </w:pPr>
      <w:r w:rsidRPr="00B52EA2">
        <w:rPr>
          <w:rFonts w:asciiTheme="minorHAnsi" w:hAnsiTheme="minorHAnsi" w:cstheme="minorHAnsi"/>
        </w:rPr>
        <w:t xml:space="preserve">Złożone oferty podlegać będą ocenie formalnej zgodnie z kryteriami wskazanymi w Karcie Oceny Formalnej Oferty, której wzór stanowi załącznik nr 1 do niniejszego ogłoszenia. </w:t>
      </w:r>
    </w:p>
    <w:p w14:paraId="25AB1B46" w14:textId="77777777" w:rsidR="00237752" w:rsidRPr="00B52EA2" w:rsidRDefault="00237752" w:rsidP="00B52EA2">
      <w:pPr>
        <w:pStyle w:val="Akapitzlist"/>
        <w:numPr>
          <w:ilvl w:val="0"/>
          <w:numId w:val="6"/>
        </w:numPr>
        <w:tabs>
          <w:tab w:val="clear" w:pos="360"/>
        </w:tabs>
        <w:ind w:left="284" w:hanging="284"/>
        <w:rPr>
          <w:rFonts w:asciiTheme="minorHAnsi" w:hAnsiTheme="minorHAnsi" w:cstheme="minorHAnsi"/>
        </w:rPr>
      </w:pPr>
      <w:r w:rsidRPr="00B52EA2">
        <w:rPr>
          <w:rFonts w:asciiTheme="minorHAnsi" w:hAnsiTheme="minorHAnsi" w:cstheme="minorHAnsi"/>
        </w:rPr>
        <w:t>Oceny merytorycznej złożonych ofert dokona komisja konkursowa do opiniowania ofert. Wzór Protokołu Oceny Oferty stanowi załącznik nr 2 do niniejszego ogłoszenia.</w:t>
      </w:r>
    </w:p>
    <w:p w14:paraId="30420201" w14:textId="77777777" w:rsidR="00237752" w:rsidRPr="00B52EA2" w:rsidRDefault="00237752" w:rsidP="00B52EA2">
      <w:pPr>
        <w:pStyle w:val="Akapitzlist"/>
        <w:numPr>
          <w:ilvl w:val="0"/>
          <w:numId w:val="6"/>
        </w:numPr>
        <w:tabs>
          <w:tab w:val="clear" w:pos="360"/>
        </w:tabs>
        <w:ind w:left="284" w:hanging="284"/>
        <w:rPr>
          <w:rFonts w:asciiTheme="minorHAnsi" w:hAnsiTheme="minorHAnsi" w:cstheme="minorHAnsi"/>
        </w:rPr>
      </w:pPr>
      <w:r w:rsidRPr="00B52EA2">
        <w:rPr>
          <w:rFonts w:asciiTheme="minorHAnsi" w:hAnsiTheme="minorHAnsi" w:cstheme="minorHAnsi"/>
        </w:rPr>
        <w:t>Po ocenie merytorycznej złożonych ofert rekomendacje co do wyboru ofert przedkładane są Prezydentowi m.st. Warszawy.</w:t>
      </w:r>
    </w:p>
    <w:p w14:paraId="6F53B554" w14:textId="77777777" w:rsidR="00237752" w:rsidRPr="00B52EA2" w:rsidRDefault="00237752" w:rsidP="00B52EA2">
      <w:pPr>
        <w:pStyle w:val="Akapitzlist"/>
        <w:numPr>
          <w:ilvl w:val="0"/>
          <w:numId w:val="6"/>
        </w:numPr>
        <w:tabs>
          <w:tab w:val="clear" w:pos="360"/>
        </w:tabs>
        <w:ind w:left="284" w:hanging="284"/>
        <w:rPr>
          <w:rFonts w:asciiTheme="minorHAnsi" w:hAnsiTheme="minorHAnsi" w:cstheme="minorHAnsi"/>
          <w:b/>
        </w:rPr>
      </w:pPr>
      <w:r w:rsidRPr="00B52EA2">
        <w:rPr>
          <w:rFonts w:asciiTheme="minorHAnsi" w:hAnsiTheme="minorHAnsi" w:cstheme="minorHAnsi"/>
        </w:rPr>
        <w:t>Ogłoszenia wyników otwartego konkursu ofert dokonuje Prezydent m.st. Warszawy w drodze zarządzenia, w terminie nie później niż 60 dni kalendarzowych od terminu zakończenia składania ofert, o którym mowa w § 4 ust. 1.</w:t>
      </w:r>
    </w:p>
    <w:p w14:paraId="796056F7" w14:textId="77777777" w:rsidR="00237752" w:rsidRPr="00B52EA2" w:rsidRDefault="00237752" w:rsidP="00B52EA2">
      <w:pPr>
        <w:pStyle w:val="Akapitzlist"/>
        <w:numPr>
          <w:ilvl w:val="0"/>
          <w:numId w:val="6"/>
        </w:numPr>
        <w:tabs>
          <w:tab w:val="clear" w:pos="360"/>
        </w:tabs>
        <w:ind w:left="284" w:hanging="284"/>
        <w:rPr>
          <w:rFonts w:asciiTheme="minorHAnsi" w:hAnsiTheme="minorHAnsi" w:cstheme="minorHAnsi"/>
        </w:rPr>
      </w:pPr>
      <w:r w:rsidRPr="00B52EA2">
        <w:rPr>
          <w:rFonts w:asciiTheme="minorHAnsi" w:hAnsiTheme="minorHAnsi" w:cstheme="minorHAnsi"/>
        </w:rPr>
        <w:t>Wyniki otwartego konkursu ofert zostaną podane do wiadomości publicznej (w Biuletynie Informacji Publicznej m.st. Warszawy, w miejscu przeznaczonym na zamieszczanie ogłoszeń oraz na stronie internetowej um.warszawa.pl/waw/ngo).</w:t>
      </w:r>
    </w:p>
    <w:p w14:paraId="7FF540E1" w14:textId="77777777" w:rsidR="00237752" w:rsidRPr="00B52EA2" w:rsidRDefault="00237752" w:rsidP="00B52EA2">
      <w:pPr>
        <w:ind w:left="284" w:hanging="284"/>
        <w:rPr>
          <w:rFonts w:asciiTheme="minorHAnsi" w:hAnsiTheme="minorHAnsi" w:cstheme="minorHAnsi"/>
        </w:rPr>
      </w:pPr>
      <w:r w:rsidRPr="00B52EA2">
        <w:rPr>
          <w:rFonts w:asciiTheme="minorHAnsi" w:hAnsiTheme="minorHAnsi" w:cstheme="minorHAnsi"/>
        </w:rPr>
        <w:t>§ 7. Informacja o zrealizowanych przez m.st. Warszawę w roku ogłoszenia otwartego konkursu ofert i w roku poprzednim zadaniach publicznych tego samego rodzaju i związanych z nimi kosztami, ze szczególnym uwzględnieniem wysokości dotacji przekazanych organizacjom pozarządowym i podmiotom, o których mowa w art. 3 ust. 3 ustawy z dnia 24 kwietnia 2003 roku o działalności pożytku publicznego i o wolontariacie:</w:t>
      </w:r>
    </w:p>
    <w:p w14:paraId="7EC70161" w14:textId="77777777" w:rsidR="00237752" w:rsidRPr="00B52EA2" w:rsidRDefault="00237752" w:rsidP="00B52EA2">
      <w:pPr>
        <w:pStyle w:val="Akapitzlist"/>
        <w:numPr>
          <w:ilvl w:val="0"/>
          <w:numId w:val="13"/>
        </w:numPr>
        <w:ind w:left="567" w:hanging="283"/>
        <w:rPr>
          <w:rFonts w:asciiTheme="minorHAnsi" w:hAnsiTheme="minorHAnsi" w:cstheme="minorHAnsi"/>
        </w:rPr>
      </w:pPr>
      <w:r w:rsidRPr="00B52EA2">
        <w:rPr>
          <w:rFonts w:asciiTheme="minorHAnsi" w:hAnsiTheme="minorHAnsi" w:cstheme="minorHAnsi"/>
        </w:rPr>
        <w:t>Rodzaj zadania publicznego: Działalność wspomagająca rozwój wspólnot i społeczności lokalnych</w:t>
      </w:r>
    </w:p>
    <w:p w14:paraId="338CDA01" w14:textId="60A47B22" w:rsidR="00237752" w:rsidRPr="00B52EA2" w:rsidRDefault="00237752" w:rsidP="00B52EA2">
      <w:pPr>
        <w:pStyle w:val="Akapitzlist"/>
        <w:numPr>
          <w:ilvl w:val="0"/>
          <w:numId w:val="13"/>
        </w:numPr>
        <w:ind w:left="567" w:hanging="283"/>
        <w:rPr>
          <w:rFonts w:asciiTheme="minorHAnsi" w:hAnsiTheme="minorHAnsi" w:cstheme="minorHAnsi"/>
        </w:rPr>
      </w:pPr>
      <w:r w:rsidRPr="00B52EA2">
        <w:rPr>
          <w:rFonts w:asciiTheme="minorHAnsi" w:hAnsiTheme="minorHAnsi" w:cstheme="minorHAnsi"/>
        </w:rPr>
        <w:t xml:space="preserve">Wysokość dotacji w złotych w </w:t>
      </w:r>
      <w:r w:rsidRPr="00B52EA2">
        <w:rPr>
          <w:rFonts w:asciiTheme="minorHAnsi" w:hAnsiTheme="minorHAnsi" w:cstheme="minorHAnsi"/>
          <w:b/>
          <w:bCs/>
        </w:rPr>
        <w:t>2025</w:t>
      </w:r>
      <w:r w:rsidR="00B52EA2">
        <w:rPr>
          <w:rFonts w:asciiTheme="minorHAnsi" w:hAnsiTheme="minorHAnsi" w:cstheme="minorHAnsi"/>
          <w:b/>
          <w:bCs/>
        </w:rPr>
        <w:t xml:space="preserve"> </w:t>
      </w:r>
      <w:r w:rsidRPr="00B52EA2">
        <w:rPr>
          <w:rFonts w:asciiTheme="minorHAnsi" w:hAnsiTheme="minorHAnsi" w:cstheme="minorHAnsi"/>
          <w:b/>
          <w:bCs/>
        </w:rPr>
        <w:t>r.: 613 820,00 zł</w:t>
      </w:r>
    </w:p>
    <w:p w14:paraId="3D942444" w14:textId="2114AB62" w:rsidR="00237752" w:rsidRPr="00B52EA2" w:rsidRDefault="00237752" w:rsidP="00B52EA2">
      <w:pPr>
        <w:pStyle w:val="Akapitzlist"/>
        <w:numPr>
          <w:ilvl w:val="0"/>
          <w:numId w:val="13"/>
        </w:numPr>
        <w:ind w:left="567" w:hanging="283"/>
        <w:rPr>
          <w:rFonts w:asciiTheme="minorHAnsi" w:hAnsiTheme="minorHAnsi" w:cstheme="minorHAnsi"/>
        </w:rPr>
      </w:pPr>
      <w:r w:rsidRPr="00B52EA2">
        <w:rPr>
          <w:rFonts w:asciiTheme="minorHAnsi" w:hAnsiTheme="minorHAnsi" w:cstheme="minorHAnsi"/>
        </w:rPr>
        <w:t xml:space="preserve">Wysokość dotacji w złotych w </w:t>
      </w:r>
      <w:r w:rsidRPr="00B52EA2">
        <w:rPr>
          <w:rFonts w:asciiTheme="minorHAnsi" w:hAnsiTheme="minorHAnsi" w:cstheme="minorHAnsi"/>
          <w:b/>
          <w:bCs/>
        </w:rPr>
        <w:t>2026</w:t>
      </w:r>
      <w:r w:rsidR="00B52EA2">
        <w:rPr>
          <w:rFonts w:asciiTheme="minorHAnsi" w:hAnsiTheme="minorHAnsi" w:cstheme="minorHAnsi"/>
          <w:b/>
          <w:bCs/>
        </w:rPr>
        <w:t xml:space="preserve"> </w:t>
      </w:r>
      <w:r w:rsidRPr="00B52EA2">
        <w:rPr>
          <w:rFonts w:asciiTheme="minorHAnsi" w:hAnsiTheme="minorHAnsi" w:cstheme="minorHAnsi"/>
          <w:b/>
          <w:bCs/>
        </w:rPr>
        <w:t>r.: 637 410,00 zł</w:t>
      </w:r>
    </w:p>
    <w:sectPr w:rsidR="00237752" w:rsidRPr="00B52EA2" w:rsidSect="00D17A58">
      <w:footerReference w:type="default" r:id="rId13"/>
      <w:footerReference w:type="first" r:id="rId1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27782" w14:textId="77777777" w:rsidR="0068745B" w:rsidRDefault="0068745B" w:rsidP="0096215A">
      <w:pPr>
        <w:spacing w:after="0" w:line="240" w:lineRule="auto"/>
      </w:pPr>
      <w:r>
        <w:separator/>
      </w:r>
    </w:p>
  </w:endnote>
  <w:endnote w:type="continuationSeparator" w:id="0">
    <w:p w14:paraId="0E650721" w14:textId="77777777" w:rsidR="0068745B" w:rsidRDefault="0068745B" w:rsidP="00962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1159158"/>
      <w:docPartObj>
        <w:docPartGallery w:val="Page Numbers (Bottom of Page)"/>
        <w:docPartUnique/>
      </w:docPartObj>
    </w:sdtPr>
    <w:sdtEndPr>
      <w:rPr>
        <w:rFonts w:asciiTheme="minorHAnsi" w:hAnsiTheme="minorHAnsi"/>
      </w:rPr>
    </w:sdtEndPr>
    <w:sdtContent>
      <w:p w14:paraId="659662BA" w14:textId="677FA38A" w:rsidR="009D4744" w:rsidRPr="00B52EA2" w:rsidRDefault="009D4744" w:rsidP="00B52EA2">
        <w:pPr>
          <w:pStyle w:val="Stopka"/>
          <w:spacing w:after="0"/>
          <w:jc w:val="center"/>
          <w:rPr>
            <w:rFonts w:asciiTheme="minorHAnsi" w:hAnsiTheme="minorHAnsi"/>
          </w:rPr>
        </w:pPr>
        <w:r w:rsidRPr="00B52EA2">
          <w:rPr>
            <w:rFonts w:asciiTheme="minorHAnsi" w:hAnsiTheme="minorHAnsi"/>
          </w:rPr>
          <w:fldChar w:fldCharType="begin"/>
        </w:r>
        <w:r w:rsidRPr="00B52EA2">
          <w:rPr>
            <w:rFonts w:asciiTheme="minorHAnsi" w:hAnsiTheme="minorHAnsi"/>
          </w:rPr>
          <w:instrText>PAGE   \* MERGEFORMAT</w:instrText>
        </w:r>
        <w:r w:rsidRPr="00B52EA2">
          <w:rPr>
            <w:rFonts w:asciiTheme="minorHAnsi" w:hAnsiTheme="minorHAnsi"/>
          </w:rPr>
          <w:fldChar w:fldCharType="separate"/>
        </w:r>
        <w:r w:rsidR="006824BD" w:rsidRPr="00B52EA2">
          <w:rPr>
            <w:rFonts w:asciiTheme="minorHAnsi" w:hAnsiTheme="minorHAnsi"/>
            <w:noProof/>
          </w:rPr>
          <w:t>4</w:t>
        </w:r>
        <w:r w:rsidRPr="00B52EA2">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D500" w14:textId="77777777" w:rsidR="009D4744" w:rsidRDefault="009D4744">
    <w:pPr>
      <w:pStyle w:val="Stopka"/>
      <w:jc w:val="center"/>
    </w:pPr>
  </w:p>
  <w:p w14:paraId="5231506B" w14:textId="77777777" w:rsidR="009D4744" w:rsidRDefault="009D4744" w:rsidP="001C49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1F309" w14:textId="77777777" w:rsidR="0068745B" w:rsidRDefault="0068745B" w:rsidP="0096215A">
      <w:pPr>
        <w:spacing w:after="0" w:line="240" w:lineRule="auto"/>
      </w:pPr>
      <w:r>
        <w:separator/>
      </w:r>
    </w:p>
  </w:footnote>
  <w:footnote w:type="continuationSeparator" w:id="0">
    <w:p w14:paraId="1235ABB8" w14:textId="77777777" w:rsidR="0068745B" w:rsidRDefault="0068745B" w:rsidP="00962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6E4"/>
    <w:multiLevelType w:val="hybridMultilevel"/>
    <w:tmpl w:val="D47AD8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D508AB"/>
    <w:multiLevelType w:val="multilevel"/>
    <w:tmpl w:val="F14A44FE"/>
    <w:lvl w:ilvl="0">
      <w:start w:val="1"/>
      <w:numFmt w:val="decimal"/>
      <w:lvlText w:val="%1)"/>
      <w:lvlJc w:val="left"/>
      <w:pPr>
        <w:tabs>
          <w:tab w:val="num" w:pos="720"/>
        </w:tabs>
        <w:ind w:left="720" w:hanging="360"/>
      </w:pPr>
      <w:rPr>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66648"/>
    <w:multiLevelType w:val="hybridMultilevel"/>
    <w:tmpl w:val="5CD0FFEC"/>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6DF124E"/>
    <w:multiLevelType w:val="hybridMultilevel"/>
    <w:tmpl w:val="B6BA8C4E"/>
    <w:lvl w:ilvl="0" w:tplc="04150011">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18AC3134"/>
    <w:multiLevelType w:val="hybridMultilevel"/>
    <w:tmpl w:val="811EBF3E"/>
    <w:lvl w:ilvl="0" w:tplc="04150011">
      <w:start w:val="1"/>
      <w:numFmt w:val="decimal"/>
      <w:lvlText w:val="%1)"/>
      <w:lvlJc w:val="left"/>
      <w:pPr>
        <w:tabs>
          <w:tab w:val="num" w:pos="700"/>
        </w:tabs>
        <w:ind w:left="700" w:hanging="360"/>
      </w:pPr>
      <w:rPr>
        <w:rFonts w:cs="Times New Roman" w:hint="default"/>
        <w:b w:val="0"/>
        <w:i w:val="0"/>
        <w:sz w:val="22"/>
        <w:szCs w:val="22"/>
      </w:rPr>
    </w:lvl>
    <w:lvl w:ilvl="1" w:tplc="04150019" w:tentative="1">
      <w:start w:val="1"/>
      <w:numFmt w:val="lowerLetter"/>
      <w:lvlText w:val="%2."/>
      <w:lvlJc w:val="left"/>
      <w:pPr>
        <w:tabs>
          <w:tab w:val="num" w:pos="1780"/>
        </w:tabs>
        <w:ind w:left="1780" w:hanging="360"/>
      </w:pPr>
      <w:rPr>
        <w:rFonts w:cs="Times New Roman"/>
      </w:rPr>
    </w:lvl>
    <w:lvl w:ilvl="2" w:tplc="0415001B" w:tentative="1">
      <w:start w:val="1"/>
      <w:numFmt w:val="lowerRoman"/>
      <w:lvlText w:val="%3."/>
      <w:lvlJc w:val="right"/>
      <w:pPr>
        <w:tabs>
          <w:tab w:val="num" w:pos="2500"/>
        </w:tabs>
        <w:ind w:left="2500" w:hanging="180"/>
      </w:pPr>
      <w:rPr>
        <w:rFonts w:cs="Times New Roman"/>
      </w:rPr>
    </w:lvl>
    <w:lvl w:ilvl="3" w:tplc="0415000F">
      <w:start w:val="1"/>
      <w:numFmt w:val="decimal"/>
      <w:lvlText w:val="%4."/>
      <w:lvlJc w:val="left"/>
      <w:pPr>
        <w:tabs>
          <w:tab w:val="num" w:pos="3220"/>
        </w:tabs>
        <w:ind w:left="3220" w:hanging="360"/>
      </w:pPr>
      <w:rPr>
        <w:rFonts w:cs="Times New Roman"/>
      </w:rPr>
    </w:lvl>
    <w:lvl w:ilvl="4" w:tplc="04150019" w:tentative="1">
      <w:start w:val="1"/>
      <w:numFmt w:val="lowerLetter"/>
      <w:lvlText w:val="%5."/>
      <w:lvlJc w:val="left"/>
      <w:pPr>
        <w:tabs>
          <w:tab w:val="num" w:pos="3940"/>
        </w:tabs>
        <w:ind w:left="3940" w:hanging="360"/>
      </w:pPr>
      <w:rPr>
        <w:rFonts w:cs="Times New Roman"/>
      </w:rPr>
    </w:lvl>
    <w:lvl w:ilvl="5" w:tplc="0415001B" w:tentative="1">
      <w:start w:val="1"/>
      <w:numFmt w:val="lowerRoman"/>
      <w:lvlText w:val="%6."/>
      <w:lvlJc w:val="right"/>
      <w:pPr>
        <w:tabs>
          <w:tab w:val="num" w:pos="4660"/>
        </w:tabs>
        <w:ind w:left="4660" w:hanging="180"/>
      </w:pPr>
      <w:rPr>
        <w:rFonts w:cs="Times New Roman"/>
      </w:rPr>
    </w:lvl>
    <w:lvl w:ilvl="6" w:tplc="0415000F" w:tentative="1">
      <w:start w:val="1"/>
      <w:numFmt w:val="decimal"/>
      <w:lvlText w:val="%7."/>
      <w:lvlJc w:val="left"/>
      <w:pPr>
        <w:tabs>
          <w:tab w:val="num" w:pos="5380"/>
        </w:tabs>
        <w:ind w:left="5380" w:hanging="360"/>
      </w:pPr>
      <w:rPr>
        <w:rFonts w:cs="Times New Roman"/>
      </w:rPr>
    </w:lvl>
    <w:lvl w:ilvl="7" w:tplc="04150019" w:tentative="1">
      <w:start w:val="1"/>
      <w:numFmt w:val="lowerLetter"/>
      <w:lvlText w:val="%8."/>
      <w:lvlJc w:val="left"/>
      <w:pPr>
        <w:tabs>
          <w:tab w:val="num" w:pos="6100"/>
        </w:tabs>
        <w:ind w:left="6100" w:hanging="360"/>
      </w:pPr>
      <w:rPr>
        <w:rFonts w:cs="Times New Roman"/>
      </w:rPr>
    </w:lvl>
    <w:lvl w:ilvl="8" w:tplc="0415001B" w:tentative="1">
      <w:start w:val="1"/>
      <w:numFmt w:val="lowerRoman"/>
      <w:lvlText w:val="%9."/>
      <w:lvlJc w:val="right"/>
      <w:pPr>
        <w:tabs>
          <w:tab w:val="num" w:pos="6820"/>
        </w:tabs>
        <w:ind w:left="6820" w:hanging="180"/>
      </w:pPr>
      <w:rPr>
        <w:rFonts w:cs="Times New Roman"/>
      </w:rPr>
    </w:lvl>
  </w:abstractNum>
  <w:abstractNum w:abstractNumId="5" w15:restartNumberingAfterBreak="0">
    <w:nsid w:val="1AE46017"/>
    <w:multiLevelType w:val="multilevel"/>
    <w:tmpl w:val="61A2EA4C"/>
    <w:lvl w:ilvl="0">
      <w:start w:val="1"/>
      <w:numFmt w:val="lowerLetter"/>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C50EB8"/>
    <w:multiLevelType w:val="hybridMultilevel"/>
    <w:tmpl w:val="702A628A"/>
    <w:lvl w:ilvl="0" w:tplc="6B621798">
      <w:start w:val="1"/>
      <w:numFmt w:val="lowerLetter"/>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7" w15:restartNumberingAfterBreak="0">
    <w:nsid w:val="2D4B4373"/>
    <w:multiLevelType w:val="hybridMultilevel"/>
    <w:tmpl w:val="086C8658"/>
    <w:lvl w:ilvl="0" w:tplc="4470D44E">
      <w:start w:val="1"/>
      <w:numFmt w:val="decimal"/>
      <w:lvlText w:val="%1."/>
      <w:lvlJc w:val="left"/>
      <w:pPr>
        <w:tabs>
          <w:tab w:val="num" w:pos="360"/>
        </w:tabs>
        <w:ind w:left="340" w:hanging="340"/>
      </w:pPr>
      <w:rPr>
        <w:rFonts w:ascii="Calibri" w:hAnsi="Calibri" w:cs="Times New Roman" w:hint="default"/>
        <w:b w:val="0"/>
        <w:i w:val="0"/>
        <w:sz w:val="22"/>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D710FFC"/>
    <w:multiLevelType w:val="hybridMultilevel"/>
    <w:tmpl w:val="E2989776"/>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FC136F6"/>
    <w:multiLevelType w:val="hybridMultilevel"/>
    <w:tmpl w:val="2950583E"/>
    <w:lvl w:ilvl="0" w:tplc="CB2E480E">
      <w:start w:val="1"/>
      <w:numFmt w:val="decimal"/>
      <w:lvlText w:val="%1."/>
      <w:lvlJc w:val="left"/>
      <w:pPr>
        <w:tabs>
          <w:tab w:val="num" w:pos="360"/>
        </w:tabs>
        <w:ind w:left="340" w:hanging="340"/>
      </w:pPr>
      <w:rPr>
        <w:rFonts w:asciiTheme="minorHAnsi" w:hAnsiTheme="minorHAnsi" w:cstheme="minorHAnsi" w:hint="default"/>
        <w:sz w:val="22"/>
        <w:szCs w:val="22"/>
      </w:rPr>
    </w:lvl>
    <w:lvl w:ilvl="1" w:tplc="6DACFFCE">
      <w:start w:val="1"/>
      <w:numFmt w:val="decimal"/>
      <w:lvlText w:val="%2."/>
      <w:lvlJc w:val="left"/>
      <w:pPr>
        <w:tabs>
          <w:tab w:val="num" w:pos="1440"/>
        </w:tabs>
        <w:ind w:left="1440" w:hanging="360"/>
      </w:pPr>
      <w:rPr>
        <w:rFonts w:cs="Times New Roman" w:hint="default"/>
        <w:b w:val="0"/>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09F056B"/>
    <w:multiLevelType w:val="hybridMultilevel"/>
    <w:tmpl w:val="0590B67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34026E35"/>
    <w:multiLevelType w:val="hybridMultilevel"/>
    <w:tmpl w:val="511E6C56"/>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15:restartNumberingAfterBreak="0">
    <w:nsid w:val="3FA60C18"/>
    <w:multiLevelType w:val="hybridMultilevel"/>
    <w:tmpl w:val="31E22F8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463939BD"/>
    <w:multiLevelType w:val="hybridMultilevel"/>
    <w:tmpl w:val="8BB8727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A4A415A"/>
    <w:multiLevelType w:val="hybridMultilevel"/>
    <w:tmpl w:val="CD9A467A"/>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4DFD2BEC"/>
    <w:multiLevelType w:val="hybridMultilevel"/>
    <w:tmpl w:val="4A10C87A"/>
    <w:lvl w:ilvl="0" w:tplc="8BE0845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FE831B0"/>
    <w:multiLevelType w:val="hybridMultilevel"/>
    <w:tmpl w:val="676CFC9E"/>
    <w:lvl w:ilvl="0" w:tplc="0415000F">
      <w:start w:val="1"/>
      <w:numFmt w:val="decimal"/>
      <w:lvlText w:val="%1."/>
      <w:lvlJc w:val="left"/>
      <w:pPr>
        <w:tabs>
          <w:tab w:val="num" w:pos="360"/>
        </w:tabs>
        <w:ind w:left="360" w:hanging="360"/>
      </w:pPr>
      <w:rPr>
        <w:rFonts w:cs="Times New Roman"/>
      </w:rPr>
    </w:lvl>
    <w:lvl w:ilvl="1" w:tplc="04150019">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575775B7"/>
    <w:multiLevelType w:val="hybridMultilevel"/>
    <w:tmpl w:val="811EBF3E"/>
    <w:lvl w:ilvl="0" w:tplc="04150011">
      <w:start w:val="1"/>
      <w:numFmt w:val="decimal"/>
      <w:lvlText w:val="%1)"/>
      <w:lvlJc w:val="left"/>
      <w:pPr>
        <w:tabs>
          <w:tab w:val="num" w:pos="360"/>
        </w:tabs>
        <w:ind w:left="360" w:hanging="36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BD4136"/>
    <w:multiLevelType w:val="hybridMultilevel"/>
    <w:tmpl w:val="6BE237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A73998"/>
    <w:multiLevelType w:val="hybridMultilevel"/>
    <w:tmpl w:val="0B4A709A"/>
    <w:lvl w:ilvl="0" w:tplc="8D380F7C">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0"/>
        </w:tabs>
        <w:ind w:hanging="180"/>
      </w:pPr>
      <w:rPr>
        <w:rFonts w:cs="Times New Roman"/>
      </w:rPr>
    </w:lvl>
    <w:lvl w:ilvl="3" w:tplc="0415000F" w:tentative="1">
      <w:start w:val="1"/>
      <w:numFmt w:val="decimal"/>
      <w:lvlText w:val="%4."/>
      <w:lvlJc w:val="left"/>
      <w:pPr>
        <w:tabs>
          <w:tab w:val="num" w:pos="720"/>
        </w:tabs>
        <w:ind w:left="720" w:hanging="360"/>
      </w:pPr>
      <w:rPr>
        <w:rFonts w:cs="Times New Roman"/>
      </w:rPr>
    </w:lvl>
    <w:lvl w:ilvl="4" w:tplc="04150019" w:tentative="1">
      <w:start w:val="1"/>
      <w:numFmt w:val="lowerLetter"/>
      <w:lvlText w:val="%5."/>
      <w:lvlJc w:val="left"/>
      <w:pPr>
        <w:tabs>
          <w:tab w:val="num" w:pos="1440"/>
        </w:tabs>
        <w:ind w:left="1440" w:hanging="360"/>
      </w:pPr>
      <w:rPr>
        <w:rFonts w:cs="Times New Roman"/>
      </w:rPr>
    </w:lvl>
    <w:lvl w:ilvl="5" w:tplc="0415001B" w:tentative="1">
      <w:start w:val="1"/>
      <w:numFmt w:val="lowerRoman"/>
      <w:lvlText w:val="%6."/>
      <w:lvlJc w:val="right"/>
      <w:pPr>
        <w:tabs>
          <w:tab w:val="num" w:pos="2160"/>
        </w:tabs>
        <w:ind w:left="2160" w:hanging="180"/>
      </w:pPr>
      <w:rPr>
        <w:rFonts w:cs="Times New Roman"/>
      </w:rPr>
    </w:lvl>
    <w:lvl w:ilvl="6" w:tplc="0415000F" w:tentative="1">
      <w:start w:val="1"/>
      <w:numFmt w:val="decimal"/>
      <w:lvlText w:val="%7."/>
      <w:lvlJc w:val="left"/>
      <w:pPr>
        <w:tabs>
          <w:tab w:val="num" w:pos="2880"/>
        </w:tabs>
        <w:ind w:left="2880" w:hanging="360"/>
      </w:pPr>
      <w:rPr>
        <w:rFonts w:cs="Times New Roman"/>
      </w:rPr>
    </w:lvl>
    <w:lvl w:ilvl="7" w:tplc="04150019" w:tentative="1">
      <w:start w:val="1"/>
      <w:numFmt w:val="lowerLetter"/>
      <w:lvlText w:val="%8."/>
      <w:lvlJc w:val="left"/>
      <w:pPr>
        <w:tabs>
          <w:tab w:val="num" w:pos="3600"/>
        </w:tabs>
        <w:ind w:left="3600" w:hanging="360"/>
      </w:pPr>
      <w:rPr>
        <w:rFonts w:cs="Times New Roman"/>
      </w:rPr>
    </w:lvl>
    <w:lvl w:ilvl="8" w:tplc="0415001B" w:tentative="1">
      <w:start w:val="1"/>
      <w:numFmt w:val="lowerRoman"/>
      <w:lvlText w:val="%9."/>
      <w:lvlJc w:val="right"/>
      <w:pPr>
        <w:tabs>
          <w:tab w:val="num" w:pos="4320"/>
        </w:tabs>
        <w:ind w:left="4320" w:hanging="180"/>
      </w:pPr>
      <w:rPr>
        <w:rFonts w:cs="Times New Roman"/>
      </w:rPr>
    </w:lvl>
  </w:abstractNum>
  <w:abstractNum w:abstractNumId="20" w15:restartNumberingAfterBreak="0">
    <w:nsid w:val="75EB18DD"/>
    <w:multiLevelType w:val="hybridMultilevel"/>
    <w:tmpl w:val="5722442C"/>
    <w:lvl w:ilvl="0" w:tplc="C17C2F6A">
      <w:start w:val="1"/>
      <w:numFmt w:val="decimal"/>
      <w:lvlText w:val="%1."/>
      <w:lvlJc w:val="left"/>
      <w:pPr>
        <w:tabs>
          <w:tab w:val="num" w:pos="360"/>
        </w:tabs>
        <w:ind w:left="340" w:hanging="340"/>
      </w:pPr>
      <w:rPr>
        <w:rFonts w:ascii="Calibri" w:hAnsi="Calibri" w:cs="Times New Roman" w:hint="default"/>
        <w:b w:val="0"/>
        <w:i w:val="0"/>
        <w:sz w:val="22"/>
        <w:szCs w:val="22"/>
      </w:rPr>
    </w:lvl>
    <w:lvl w:ilvl="1" w:tplc="9834907C">
      <w:start w:val="1"/>
      <w:numFmt w:val="lowerLetter"/>
      <w:lvlText w:val="%2."/>
      <w:lvlJc w:val="left"/>
      <w:pPr>
        <w:tabs>
          <w:tab w:val="num" w:pos="644"/>
        </w:tabs>
        <w:ind w:left="644" w:hanging="360"/>
      </w:pPr>
      <w:rPr>
        <w:rFonts w:cs="Times New Roman" w:hint="default"/>
        <w:b w:val="0"/>
        <w:sz w:val="24"/>
      </w:rPr>
    </w:lvl>
    <w:lvl w:ilvl="2" w:tplc="DFD230F6">
      <w:start w:val="1"/>
      <w:numFmt w:val="lowerLetter"/>
      <w:lvlText w:val="%3."/>
      <w:lvlJc w:val="left"/>
      <w:pPr>
        <w:tabs>
          <w:tab w:val="num" w:pos="644"/>
        </w:tabs>
        <w:ind w:left="644" w:hanging="360"/>
      </w:pPr>
      <w:rPr>
        <w:rFonts w:cs="Times New Roman" w:hint="default"/>
        <w:b w:val="0"/>
        <w:i w:val="0"/>
        <w:sz w:val="24"/>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6973F0F"/>
    <w:multiLevelType w:val="hybridMultilevel"/>
    <w:tmpl w:val="B188535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7F040284"/>
    <w:multiLevelType w:val="hybridMultilevel"/>
    <w:tmpl w:val="0F8E086A"/>
    <w:lvl w:ilvl="0" w:tplc="0415000F">
      <w:start w:val="1"/>
      <w:numFmt w:val="decimal"/>
      <w:lvlText w:val="%1."/>
      <w:lvlJc w:val="left"/>
      <w:pPr>
        <w:tabs>
          <w:tab w:val="num" w:pos="360"/>
        </w:tabs>
        <w:ind w:left="360" w:hanging="360"/>
      </w:pPr>
    </w:lvl>
    <w:lvl w:ilvl="1" w:tplc="086C7632">
      <w:start w:val="1"/>
      <w:numFmt w:val="lowerLetter"/>
      <w:lvlText w:val="%2."/>
      <w:lvlJc w:val="left"/>
      <w:pPr>
        <w:tabs>
          <w:tab w:val="num" w:pos="1080"/>
        </w:tabs>
        <w:ind w:left="1080" w:hanging="360"/>
      </w:pPr>
      <w:rPr>
        <w:rFonts w:cs="Times New Roman"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num w:numId="1" w16cid:durableId="143350708">
    <w:abstractNumId w:val="16"/>
  </w:num>
  <w:num w:numId="2" w16cid:durableId="363558493">
    <w:abstractNumId w:val="0"/>
  </w:num>
  <w:num w:numId="3" w16cid:durableId="262229699">
    <w:abstractNumId w:val="20"/>
  </w:num>
  <w:num w:numId="4" w16cid:durableId="8682709">
    <w:abstractNumId w:val="22"/>
  </w:num>
  <w:num w:numId="5" w16cid:durableId="483206774">
    <w:abstractNumId w:val="9"/>
  </w:num>
  <w:num w:numId="6" w16cid:durableId="230116748">
    <w:abstractNumId w:val="7"/>
  </w:num>
  <w:num w:numId="7" w16cid:durableId="115760127">
    <w:abstractNumId w:val="2"/>
  </w:num>
  <w:num w:numId="8" w16cid:durableId="2071731397">
    <w:abstractNumId w:val="19"/>
  </w:num>
  <w:num w:numId="9" w16cid:durableId="1554342915">
    <w:abstractNumId w:val="15"/>
  </w:num>
  <w:num w:numId="10" w16cid:durableId="1139298744">
    <w:abstractNumId w:val="17"/>
  </w:num>
  <w:num w:numId="11" w16cid:durableId="2827488">
    <w:abstractNumId w:val="4"/>
  </w:num>
  <w:num w:numId="12" w16cid:durableId="643898823">
    <w:abstractNumId w:val="8"/>
  </w:num>
  <w:num w:numId="13" w16cid:durableId="1590773803">
    <w:abstractNumId w:val="18"/>
  </w:num>
  <w:num w:numId="14" w16cid:durableId="408188040">
    <w:abstractNumId w:val="5"/>
  </w:num>
  <w:num w:numId="15" w16cid:durableId="200095047">
    <w:abstractNumId w:val="11"/>
  </w:num>
  <w:num w:numId="16" w16cid:durableId="1868717928">
    <w:abstractNumId w:val="3"/>
  </w:num>
  <w:num w:numId="17" w16cid:durableId="1681468032">
    <w:abstractNumId w:val="1"/>
  </w:num>
  <w:num w:numId="18" w16cid:durableId="864098529">
    <w:abstractNumId w:val="10"/>
  </w:num>
  <w:num w:numId="19" w16cid:durableId="280766642">
    <w:abstractNumId w:val="21"/>
  </w:num>
  <w:num w:numId="20" w16cid:durableId="889994929">
    <w:abstractNumId w:val="12"/>
  </w:num>
  <w:num w:numId="21" w16cid:durableId="478227920">
    <w:abstractNumId w:val="13"/>
  </w:num>
  <w:num w:numId="22" w16cid:durableId="234441597">
    <w:abstractNumId w:val="6"/>
  </w:num>
  <w:num w:numId="23" w16cid:durableId="540480167">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07"/>
    <w:rsid w:val="00017C55"/>
    <w:rsid w:val="00045011"/>
    <w:rsid w:val="000701EF"/>
    <w:rsid w:val="000814EF"/>
    <w:rsid w:val="000A0059"/>
    <w:rsid w:val="000B1F65"/>
    <w:rsid w:val="000B63F4"/>
    <w:rsid w:val="000C7AC9"/>
    <w:rsid w:val="000E53DB"/>
    <w:rsid w:val="001428DE"/>
    <w:rsid w:val="00161B45"/>
    <w:rsid w:val="00173F04"/>
    <w:rsid w:val="00183B3A"/>
    <w:rsid w:val="001870F6"/>
    <w:rsid w:val="001C4992"/>
    <w:rsid w:val="001D0D0A"/>
    <w:rsid w:val="001D15F1"/>
    <w:rsid w:val="001E3CC8"/>
    <w:rsid w:val="001F43E9"/>
    <w:rsid w:val="001F7BCF"/>
    <w:rsid w:val="002068DD"/>
    <w:rsid w:val="00237752"/>
    <w:rsid w:val="0026753A"/>
    <w:rsid w:val="00274399"/>
    <w:rsid w:val="0028313A"/>
    <w:rsid w:val="002A341F"/>
    <w:rsid w:val="002C33C6"/>
    <w:rsid w:val="002E3AE3"/>
    <w:rsid w:val="00323663"/>
    <w:rsid w:val="00333DBF"/>
    <w:rsid w:val="00334B95"/>
    <w:rsid w:val="00345B70"/>
    <w:rsid w:val="00352073"/>
    <w:rsid w:val="00352622"/>
    <w:rsid w:val="003534C6"/>
    <w:rsid w:val="00353FB9"/>
    <w:rsid w:val="00396C5D"/>
    <w:rsid w:val="003B003E"/>
    <w:rsid w:val="003B7899"/>
    <w:rsid w:val="003C29D4"/>
    <w:rsid w:val="003E6007"/>
    <w:rsid w:val="004035E6"/>
    <w:rsid w:val="00415878"/>
    <w:rsid w:val="00421CE4"/>
    <w:rsid w:val="004267E3"/>
    <w:rsid w:val="00442D94"/>
    <w:rsid w:val="004738F3"/>
    <w:rsid w:val="0047723F"/>
    <w:rsid w:val="004A7AF7"/>
    <w:rsid w:val="004B6A57"/>
    <w:rsid w:val="004D385D"/>
    <w:rsid w:val="004E478A"/>
    <w:rsid w:val="004F4485"/>
    <w:rsid w:val="005026F6"/>
    <w:rsid w:val="0052005D"/>
    <w:rsid w:val="005653C5"/>
    <w:rsid w:val="00585CF2"/>
    <w:rsid w:val="005864FA"/>
    <w:rsid w:val="00592F10"/>
    <w:rsid w:val="005A73B1"/>
    <w:rsid w:val="005C603F"/>
    <w:rsid w:val="005F3BE2"/>
    <w:rsid w:val="005F406C"/>
    <w:rsid w:val="00601382"/>
    <w:rsid w:val="0062404A"/>
    <w:rsid w:val="00670BC8"/>
    <w:rsid w:val="006721D4"/>
    <w:rsid w:val="006824BD"/>
    <w:rsid w:val="0068745B"/>
    <w:rsid w:val="006947F0"/>
    <w:rsid w:val="006B1894"/>
    <w:rsid w:val="006B7785"/>
    <w:rsid w:val="006C7797"/>
    <w:rsid w:val="006D4F5E"/>
    <w:rsid w:val="006E75EB"/>
    <w:rsid w:val="007423CC"/>
    <w:rsid w:val="007638A0"/>
    <w:rsid w:val="00763E30"/>
    <w:rsid w:val="00766A01"/>
    <w:rsid w:val="007819BB"/>
    <w:rsid w:val="007B25D9"/>
    <w:rsid w:val="007E32F4"/>
    <w:rsid w:val="00874678"/>
    <w:rsid w:val="008757F2"/>
    <w:rsid w:val="00886440"/>
    <w:rsid w:val="0089750A"/>
    <w:rsid w:val="008A72BC"/>
    <w:rsid w:val="008B5329"/>
    <w:rsid w:val="008D0741"/>
    <w:rsid w:val="00901D18"/>
    <w:rsid w:val="009075E1"/>
    <w:rsid w:val="00920483"/>
    <w:rsid w:val="009232B8"/>
    <w:rsid w:val="0092541E"/>
    <w:rsid w:val="009313D8"/>
    <w:rsid w:val="0096215A"/>
    <w:rsid w:val="00987234"/>
    <w:rsid w:val="0099102B"/>
    <w:rsid w:val="009C4AB8"/>
    <w:rsid w:val="009D4744"/>
    <w:rsid w:val="00A317D6"/>
    <w:rsid w:val="00A56529"/>
    <w:rsid w:val="00A8256D"/>
    <w:rsid w:val="00AA73F1"/>
    <w:rsid w:val="00AE26B4"/>
    <w:rsid w:val="00AF6E56"/>
    <w:rsid w:val="00B064B8"/>
    <w:rsid w:val="00B263FC"/>
    <w:rsid w:val="00B4550E"/>
    <w:rsid w:val="00B52EA2"/>
    <w:rsid w:val="00B543F1"/>
    <w:rsid w:val="00BE4E2C"/>
    <w:rsid w:val="00C301EA"/>
    <w:rsid w:val="00C53087"/>
    <w:rsid w:val="00C712F2"/>
    <w:rsid w:val="00C7666B"/>
    <w:rsid w:val="00CC6B72"/>
    <w:rsid w:val="00CE7488"/>
    <w:rsid w:val="00D17A58"/>
    <w:rsid w:val="00D622EA"/>
    <w:rsid w:val="00D713A4"/>
    <w:rsid w:val="00D717F3"/>
    <w:rsid w:val="00DA6320"/>
    <w:rsid w:val="00DC10A7"/>
    <w:rsid w:val="00DD11EA"/>
    <w:rsid w:val="00E518B2"/>
    <w:rsid w:val="00E640D9"/>
    <w:rsid w:val="00E82239"/>
    <w:rsid w:val="00E94076"/>
    <w:rsid w:val="00E961E3"/>
    <w:rsid w:val="00EA048D"/>
    <w:rsid w:val="00EA3307"/>
    <w:rsid w:val="00EA6902"/>
    <w:rsid w:val="00ED3D8B"/>
    <w:rsid w:val="00EF6320"/>
    <w:rsid w:val="00F31090"/>
    <w:rsid w:val="00F33BDE"/>
    <w:rsid w:val="00F46B17"/>
    <w:rsid w:val="00FA552C"/>
    <w:rsid w:val="00FB5F12"/>
    <w:rsid w:val="00FF10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3FC7C"/>
  <w15:chartTrackingRefBased/>
  <w15:docId w15:val="{E97DE46C-93BB-4C39-8CEE-A6E115051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E6007"/>
    <w:pPr>
      <w:spacing w:after="240" w:line="300" w:lineRule="auto"/>
    </w:pPr>
    <w:rPr>
      <w:rFonts w:ascii="Calibri" w:eastAsia="Calibri" w:hAnsi="Calibri" w:cs="Calibri"/>
      <w:lang w:eastAsia="pl-PL"/>
    </w:rPr>
  </w:style>
  <w:style w:type="paragraph" w:styleId="Nagwek1">
    <w:name w:val="heading 1"/>
    <w:basedOn w:val="Normalny"/>
    <w:next w:val="Normalny"/>
    <w:link w:val="Nagwek1Znak"/>
    <w:uiPriority w:val="99"/>
    <w:qFormat/>
    <w:rsid w:val="003E6007"/>
    <w:pPr>
      <w:jc w:val="center"/>
      <w:outlineLvl w:val="0"/>
    </w:pPr>
    <w:rPr>
      <w:b/>
      <w:bCs/>
    </w:rPr>
  </w:style>
  <w:style w:type="paragraph" w:styleId="Nagwek3">
    <w:name w:val="heading 3"/>
    <w:basedOn w:val="Normalny"/>
    <w:next w:val="Normalny"/>
    <w:link w:val="Nagwek3Znak"/>
    <w:uiPriority w:val="9"/>
    <w:unhideWhenUsed/>
    <w:qFormat/>
    <w:rsid w:val="00421C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3E6007"/>
    <w:rPr>
      <w:rFonts w:ascii="Calibri" w:eastAsia="Calibri" w:hAnsi="Calibri" w:cs="Calibri"/>
      <w:b/>
      <w:bCs/>
      <w:lang w:eastAsia="pl-PL"/>
    </w:rPr>
  </w:style>
  <w:style w:type="character" w:styleId="Hipercze">
    <w:name w:val="Hyperlink"/>
    <w:basedOn w:val="Domylnaczcionkaakapitu"/>
    <w:uiPriority w:val="99"/>
    <w:rsid w:val="003E6007"/>
    <w:rPr>
      <w:rFonts w:cs="Times New Roman"/>
      <w:color w:val="505050"/>
      <w:u w:val="single"/>
    </w:rPr>
  </w:style>
  <w:style w:type="paragraph" w:styleId="Akapitzlist">
    <w:name w:val="List Paragraph"/>
    <w:basedOn w:val="Normalny"/>
    <w:uiPriority w:val="99"/>
    <w:qFormat/>
    <w:rsid w:val="003E6007"/>
    <w:pPr>
      <w:ind w:left="720"/>
      <w:contextualSpacing/>
    </w:pPr>
    <w:rPr>
      <w:lang w:eastAsia="en-US"/>
    </w:rPr>
  </w:style>
  <w:style w:type="paragraph" w:styleId="NormalnyWeb">
    <w:name w:val="Normal (Web)"/>
    <w:basedOn w:val="Normalny"/>
    <w:uiPriority w:val="99"/>
    <w:unhideWhenUsed/>
    <w:rsid w:val="003E6007"/>
    <w:pPr>
      <w:spacing w:after="0" w:line="240" w:lineRule="auto"/>
    </w:pPr>
    <w:rPr>
      <w:rFonts w:ascii="Times New Roman" w:eastAsiaTheme="minorHAnsi" w:hAnsi="Times New Roman" w:cs="Times New Roman"/>
      <w:sz w:val="24"/>
      <w:szCs w:val="24"/>
    </w:rPr>
  </w:style>
  <w:style w:type="character" w:customStyle="1" w:styleId="normaltextrun">
    <w:name w:val="normaltextrun"/>
    <w:basedOn w:val="Domylnaczcionkaakapitu"/>
    <w:rsid w:val="004D385D"/>
  </w:style>
  <w:style w:type="character" w:customStyle="1" w:styleId="eop">
    <w:name w:val="eop"/>
    <w:basedOn w:val="Domylnaczcionkaakapitu"/>
    <w:rsid w:val="004D385D"/>
  </w:style>
  <w:style w:type="paragraph" w:customStyle="1" w:styleId="paragraph">
    <w:name w:val="paragraph"/>
    <w:basedOn w:val="Normalny"/>
    <w:rsid w:val="004D38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omylnaczcionkaakapitu"/>
    <w:rsid w:val="004D385D"/>
  </w:style>
  <w:style w:type="character" w:customStyle="1" w:styleId="scxw69335087">
    <w:name w:val="scxw69335087"/>
    <w:basedOn w:val="Domylnaczcionkaakapitu"/>
    <w:rsid w:val="004D385D"/>
  </w:style>
  <w:style w:type="character" w:styleId="Odwoaniedokomentarza">
    <w:name w:val="annotation reference"/>
    <w:basedOn w:val="Domylnaczcionkaakapitu"/>
    <w:uiPriority w:val="99"/>
    <w:semiHidden/>
    <w:unhideWhenUsed/>
    <w:rsid w:val="000B63F4"/>
    <w:rPr>
      <w:sz w:val="16"/>
      <w:szCs w:val="16"/>
    </w:rPr>
  </w:style>
  <w:style w:type="paragraph" w:styleId="Tekstkomentarza">
    <w:name w:val="annotation text"/>
    <w:basedOn w:val="Normalny"/>
    <w:link w:val="TekstkomentarzaZnak"/>
    <w:uiPriority w:val="99"/>
    <w:semiHidden/>
    <w:unhideWhenUsed/>
    <w:rsid w:val="000B63F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B63F4"/>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rsid w:val="000B63F4"/>
    <w:rPr>
      <w:b/>
      <w:bCs/>
    </w:rPr>
  </w:style>
  <w:style w:type="character" w:customStyle="1" w:styleId="TematkomentarzaZnak">
    <w:name w:val="Temat komentarza Znak"/>
    <w:basedOn w:val="TekstkomentarzaZnak"/>
    <w:link w:val="Tematkomentarza"/>
    <w:uiPriority w:val="99"/>
    <w:semiHidden/>
    <w:rsid w:val="000B63F4"/>
    <w:rPr>
      <w:rFonts w:ascii="Calibri" w:eastAsia="Calibri" w:hAnsi="Calibri" w:cs="Calibri"/>
      <w:b/>
      <w:bCs/>
      <w:sz w:val="20"/>
      <w:szCs w:val="20"/>
      <w:lang w:eastAsia="pl-PL"/>
    </w:rPr>
  </w:style>
  <w:style w:type="paragraph" w:styleId="Tekstdymka">
    <w:name w:val="Balloon Text"/>
    <w:basedOn w:val="Normalny"/>
    <w:link w:val="TekstdymkaZnak"/>
    <w:uiPriority w:val="99"/>
    <w:semiHidden/>
    <w:unhideWhenUsed/>
    <w:rsid w:val="000B63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63F4"/>
    <w:rPr>
      <w:rFonts w:ascii="Segoe UI" w:eastAsia="Calibri" w:hAnsi="Segoe UI" w:cs="Segoe UI"/>
      <w:sz w:val="18"/>
      <w:szCs w:val="18"/>
      <w:lang w:eastAsia="pl-PL"/>
    </w:rPr>
  </w:style>
  <w:style w:type="character" w:styleId="Odwoanieprzypisudolnego">
    <w:name w:val="footnote reference"/>
    <w:basedOn w:val="Domylnaczcionkaakapitu"/>
    <w:semiHidden/>
    <w:rsid w:val="0096215A"/>
    <w:rPr>
      <w:rFonts w:cs="Times New Roman"/>
      <w:vertAlign w:val="superscript"/>
    </w:rPr>
  </w:style>
  <w:style w:type="paragraph" w:styleId="Stopka">
    <w:name w:val="footer"/>
    <w:basedOn w:val="Normalny"/>
    <w:link w:val="StopkaZnak"/>
    <w:uiPriority w:val="99"/>
    <w:rsid w:val="0096215A"/>
    <w:pPr>
      <w:tabs>
        <w:tab w:val="center" w:pos="4536"/>
        <w:tab w:val="right" w:pos="9072"/>
      </w:tabs>
    </w:pPr>
    <w:rPr>
      <w:rFonts w:eastAsia="Times New Roman" w:cstheme="minorHAnsi"/>
    </w:rPr>
  </w:style>
  <w:style w:type="character" w:customStyle="1" w:styleId="StopkaZnak">
    <w:name w:val="Stopka Znak"/>
    <w:basedOn w:val="Domylnaczcionkaakapitu"/>
    <w:link w:val="Stopka"/>
    <w:uiPriority w:val="99"/>
    <w:rsid w:val="0096215A"/>
    <w:rPr>
      <w:rFonts w:ascii="Calibri" w:eastAsia="Times New Roman" w:hAnsi="Calibri" w:cstheme="minorHAnsi"/>
      <w:lang w:eastAsia="pl-PL"/>
    </w:rPr>
  </w:style>
  <w:style w:type="paragraph" w:customStyle="1" w:styleId="Przypis">
    <w:name w:val="Przypis"/>
    <w:basedOn w:val="Tekstprzypisudolnego"/>
    <w:link w:val="PrzypisZnak"/>
    <w:qFormat/>
    <w:rsid w:val="0096215A"/>
    <w:pPr>
      <w:spacing w:line="300" w:lineRule="auto"/>
    </w:pPr>
    <w:rPr>
      <w:rFonts w:eastAsia="Times New Roman" w:cstheme="minorHAnsi"/>
    </w:rPr>
  </w:style>
  <w:style w:type="character" w:customStyle="1" w:styleId="PrzypisZnak">
    <w:name w:val="Przypis Znak"/>
    <w:basedOn w:val="TekstprzypisudolnegoZnak"/>
    <w:link w:val="Przypis"/>
    <w:rsid w:val="0096215A"/>
    <w:rPr>
      <w:rFonts w:ascii="Calibri" w:eastAsia="Times New Roman" w:hAnsi="Calibri" w:cstheme="minorHAnsi"/>
      <w:sz w:val="20"/>
      <w:szCs w:val="20"/>
      <w:lang w:eastAsia="pl-PL"/>
    </w:rPr>
  </w:style>
  <w:style w:type="paragraph" w:styleId="Tekstprzypisudolnego">
    <w:name w:val="footnote text"/>
    <w:basedOn w:val="Normalny"/>
    <w:link w:val="TekstprzypisudolnegoZnak"/>
    <w:uiPriority w:val="99"/>
    <w:semiHidden/>
    <w:unhideWhenUsed/>
    <w:rsid w:val="0096215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96215A"/>
    <w:rPr>
      <w:rFonts w:ascii="Calibri" w:eastAsia="Calibri" w:hAnsi="Calibri" w:cs="Calibri"/>
      <w:sz w:val="20"/>
      <w:szCs w:val="20"/>
      <w:lang w:eastAsia="pl-PL"/>
    </w:rPr>
  </w:style>
  <w:style w:type="paragraph" w:styleId="Nagwek">
    <w:name w:val="header"/>
    <w:basedOn w:val="Normalny"/>
    <w:link w:val="NagwekZnak"/>
    <w:uiPriority w:val="99"/>
    <w:unhideWhenUsed/>
    <w:rsid w:val="0096215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6215A"/>
    <w:rPr>
      <w:rFonts w:ascii="Calibri" w:eastAsia="Calibri" w:hAnsi="Calibri" w:cs="Calibri"/>
      <w:lang w:eastAsia="pl-PL"/>
    </w:rPr>
  </w:style>
  <w:style w:type="character" w:styleId="Pogrubienie">
    <w:name w:val="Strong"/>
    <w:basedOn w:val="Domylnaczcionkaakapitu"/>
    <w:uiPriority w:val="99"/>
    <w:qFormat/>
    <w:rsid w:val="00D622EA"/>
    <w:rPr>
      <w:b/>
      <w:bCs/>
    </w:rPr>
  </w:style>
  <w:style w:type="character" w:customStyle="1" w:styleId="Nagwek3Znak">
    <w:name w:val="Nagłówek 3 Znak"/>
    <w:basedOn w:val="Domylnaczcionkaakapitu"/>
    <w:link w:val="Nagwek3"/>
    <w:uiPriority w:val="9"/>
    <w:rsid w:val="00421CE4"/>
    <w:rPr>
      <w:rFonts w:asciiTheme="majorHAnsi" w:eastAsiaTheme="majorEastAsia" w:hAnsiTheme="majorHAnsi" w:cstheme="majorBidi"/>
      <w:color w:val="1F4D78" w:themeColor="accent1" w:themeShade="7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375358">
      <w:bodyDiv w:val="1"/>
      <w:marLeft w:val="0"/>
      <w:marRight w:val="0"/>
      <w:marTop w:val="0"/>
      <w:marBottom w:val="0"/>
      <w:divBdr>
        <w:top w:val="none" w:sz="0" w:space="0" w:color="auto"/>
        <w:left w:val="none" w:sz="0" w:space="0" w:color="auto"/>
        <w:bottom w:val="none" w:sz="0" w:space="0" w:color="auto"/>
        <w:right w:val="none" w:sz="0" w:space="0" w:color="auto"/>
      </w:divBdr>
    </w:div>
    <w:div w:id="21443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tkac.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m.warszawa.pl/waw/sasiedzk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b30020a-a5f2-4974-9e2d-59c9b0b9308e"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07C08D27C09C34297DB658174240122" ma:contentTypeVersion="14" ma:contentTypeDescription="Utwórz nowy dokument." ma:contentTypeScope="" ma:versionID="e29cc777eef52607eceb295fe07d11cd">
  <xsd:schema xmlns:xsd="http://www.w3.org/2001/XMLSchema" xmlns:xs="http://www.w3.org/2001/XMLSchema" xmlns:p="http://schemas.microsoft.com/office/2006/metadata/properties" xmlns:ns1="http://schemas.microsoft.com/sharepoint/v3" xmlns:ns3="2b30020a-a5f2-4974-9e2d-59c9b0b9308e" targetNamespace="http://schemas.microsoft.com/office/2006/metadata/properties" ma:root="true" ma:fieldsID="b7756d3b087c8c8066e9c1ec0fbc823d" ns1:_="" ns3:_="">
    <xsd:import namespace="http://schemas.microsoft.com/sharepoint/v3"/>
    <xsd:import namespace="2b30020a-a5f2-4974-9e2d-59c9b0b9308e"/>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Właściwości ujednoliconych zasad zgodności" ma:hidden="true" ma:internalName="_ip_UnifiedCompliancePolicyProperties">
      <xsd:simpleType>
        <xsd:restriction base="dms:Note"/>
      </xsd:simpleType>
    </xsd:element>
    <xsd:element name="_ip_UnifiedCompliancePolicyUIAction" ma:index="11" nillable="true" ma:displayName="Akcja interfejsu użytkownika ujednoliconych zasad zgodnośc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30020a-a5f2-4974-9e2d-59c9b0b93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CE6EC1-6B94-4F05-B90F-C7C4EC0816D0}">
  <ds:schemaRefs>
    <ds:schemaRef ds:uri="http://schemas.microsoft.com/office/2006/metadata/properties"/>
    <ds:schemaRef ds:uri="http://schemas.microsoft.com/office/infopath/2007/PartnerControls"/>
    <ds:schemaRef ds:uri="http://schemas.microsoft.com/sharepoint/v3"/>
    <ds:schemaRef ds:uri="2b30020a-a5f2-4974-9e2d-59c9b0b9308e"/>
  </ds:schemaRefs>
</ds:datastoreItem>
</file>

<file path=customXml/itemProps2.xml><?xml version="1.0" encoding="utf-8"?>
<ds:datastoreItem xmlns:ds="http://schemas.openxmlformats.org/officeDocument/2006/customXml" ds:itemID="{7173FEE1-E6B1-4EEA-8898-A8F2C57950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30020a-a5f2-4974-9e2d-59c9b0b93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51620F-3C77-48F1-9AB9-8D399DC58942}">
  <ds:schemaRefs>
    <ds:schemaRef ds:uri="http://schemas.openxmlformats.org/officeDocument/2006/bibliography"/>
  </ds:schemaRefs>
</ds:datastoreItem>
</file>

<file path=customXml/itemProps4.xml><?xml version="1.0" encoding="utf-8"?>
<ds:datastoreItem xmlns:ds="http://schemas.openxmlformats.org/officeDocument/2006/customXml" ds:itemID="{115743FE-FC25-46FC-B529-618B2D6161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3060</Words>
  <Characters>18366</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UMSTW</Company>
  <LinksUpToDate>false</LinksUpToDate>
  <CharactersWithSpaces>21384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Musiał Izabela (CK)</dc:creator>
  <cp:keywords/>
  <dc:description/>
  <cp:lastModifiedBy>Dziedzic-Kurpińska Anna (GP)</cp:lastModifiedBy>
  <cp:revision>4</cp:revision>
  <cp:lastPrinted>2026-09-30T12:38:00Z</cp:lastPrinted>
  <dcterms:created xsi:type="dcterms:W3CDTF">2026-09-30T12:39:00Z</dcterms:created>
  <dcterms:modified xsi:type="dcterms:W3CDTF">2026-10-07T08:33:00Z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0x010100E07C08D27C09C34297DB658174240122</vt:lpwstr>
  </property>
</Properties>
</file>